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2E" w:rsidRPr="00DD33A3" w:rsidRDefault="00EB4B2E" w:rsidP="00EB4B2E">
      <w:pPr>
        <w:jc w:val="center"/>
        <w:rPr>
          <w:rFonts w:ascii="Times New Roman" w:hAnsi="Times New Roman" w:cs="Times New Roman"/>
          <w:b/>
          <w:bCs/>
          <w:sz w:val="24"/>
          <w:szCs w:val="24"/>
        </w:rPr>
      </w:pPr>
      <w:bookmarkStart w:id="0" w:name="_GoBack"/>
      <w:bookmarkEnd w:id="0"/>
      <w:r w:rsidRPr="00DD33A3">
        <w:rPr>
          <w:rFonts w:ascii="Times New Roman" w:hAnsi="Times New Roman" w:cs="Times New Roman"/>
          <w:b/>
          <w:bCs/>
          <w:sz w:val="24"/>
          <w:szCs w:val="24"/>
        </w:rPr>
        <w:t>Аналітичні матеріали до засідання РНБОУ</w:t>
      </w:r>
    </w:p>
    <w:p w:rsidR="0016790D" w:rsidRPr="00DD33A3" w:rsidRDefault="00EB4B2E" w:rsidP="00EB4B2E">
      <w:pPr>
        <w:jc w:val="center"/>
        <w:rPr>
          <w:rFonts w:ascii="Times New Roman" w:hAnsi="Times New Roman" w:cs="Times New Roman"/>
          <w:b/>
          <w:bCs/>
          <w:sz w:val="24"/>
          <w:szCs w:val="24"/>
        </w:rPr>
      </w:pPr>
      <w:r w:rsidRPr="00DD33A3">
        <w:rPr>
          <w:rFonts w:ascii="Times New Roman" w:hAnsi="Times New Roman" w:cs="Times New Roman"/>
          <w:b/>
          <w:bCs/>
          <w:sz w:val="24"/>
          <w:szCs w:val="24"/>
        </w:rPr>
        <w:t>«КРИЗОВИЙ СТАН АВІАБУДУВАННЯ ТА ШЛЯХИ ВИХОДУ З НЬОГО»</w:t>
      </w:r>
    </w:p>
    <w:p w:rsidR="009E7292" w:rsidRPr="00DD33A3" w:rsidRDefault="009E7292" w:rsidP="009E7292">
      <w:pPr>
        <w:rPr>
          <w:rFonts w:ascii="Times New Roman" w:hAnsi="Times New Roman" w:cs="Times New Roman"/>
          <w:b/>
          <w:bCs/>
          <w:sz w:val="24"/>
          <w:szCs w:val="24"/>
        </w:rPr>
      </w:pPr>
    </w:p>
    <w:p w:rsidR="009E7292" w:rsidRPr="00DD33A3" w:rsidRDefault="009E7292" w:rsidP="009E7292">
      <w:pPr>
        <w:rPr>
          <w:rFonts w:ascii="Times New Roman" w:hAnsi="Times New Roman" w:cs="Times New Roman"/>
          <w:bCs/>
          <w:sz w:val="24"/>
          <w:szCs w:val="24"/>
        </w:rPr>
      </w:pPr>
      <w:r w:rsidRPr="00DD33A3">
        <w:rPr>
          <w:rFonts w:ascii="Times New Roman" w:hAnsi="Times New Roman" w:cs="Times New Roman"/>
          <w:bCs/>
          <w:sz w:val="24"/>
          <w:szCs w:val="24"/>
        </w:rPr>
        <w:t xml:space="preserve">Державні інтереси України в області авіабудування </w:t>
      </w:r>
      <w:r w:rsidR="00C642DE" w:rsidRPr="00DD33A3">
        <w:rPr>
          <w:rFonts w:ascii="Times New Roman" w:hAnsi="Times New Roman" w:cs="Times New Roman"/>
          <w:bCs/>
          <w:sz w:val="24"/>
          <w:szCs w:val="24"/>
        </w:rPr>
        <w:t>базуються на</w:t>
      </w:r>
      <w:r w:rsidRPr="00DD33A3">
        <w:rPr>
          <w:rFonts w:ascii="Times New Roman" w:hAnsi="Times New Roman" w:cs="Times New Roman"/>
          <w:bCs/>
          <w:sz w:val="24"/>
          <w:szCs w:val="24"/>
        </w:rPr>
        <w:t xml:space="preserve"> зростанн</w:t>
      </w:r>
      <w:r w:rsidR="00C642DE" w:rsidRPr="00DD33A3">
        <w:rPr>
          <w:rFonts w:ascii="Times New Roman" w:hAnsi="Times New Roman" w:cs="Times New Roman"/>
          <w:bCs/>
          <w:sz w:val="24"/>
          <w:szCs w:val="24"/>
        </w:rPr>
        <w:t>і</w:t>
      </w:r>
      <w:r w:rsidR="00EC6F60" w:rsidRPr="00DD33A3">
        <w:rPr>
          <w:rFonts w:ascii="Times New Roman" w:hAnsi="Times New Roman" w:cs="Times New Roman"/>
          <w:bCs/>
          <w:sz w:val="24"/>
          <w:szCs w:val="24"/>
        </w:rPr>
        <w:t xml:space="preserve"> ролі і значення авіації у ви</w:t>
      </w:r>
      <w:r w:rsidRPr="00DD33A3">
        <w:rPr>
          <w:rFonts w:ascii="Times New Roman" w:hAnsi="Times New Roman" w:cs="Times New Roman"/>
          <w:bCs/>
          <w:sz w:val="24"/>
          <w:szCs w:val="24"/>
        </w:rPr>
        <w:t xml:space="preserve">рішенні різними країнами світу і військово-політичними блоками широкого </w:t>
      </w:r>
      <w:r w:rsidR="00EC6F60" w:rsidRPr="00DD33A3">
        <w:rPr>
          <w:rFonts w:ascii="Times New Roman" w:hAnsi="Times New Roman" w:cs="Times New Roman"/>
          <w:bCs/>
          <w:sz w:val="24"/>
          <w:szCs w:val="24"/>
        </w:rPr>
        <w:t>спектру життєво важливих</w:t>
      </w:r>
      <w:r w:rsidRPr="00DD33A3">
        <w:rPr>
          <w:rFonts w:ascii="Times New Roman" w:hAnsi="Times New Roman" w:cs="Times New Roman"/>
          <w:bCs/>
          <w:sz w:val="24"/>
          <w:szCs w:val="24"/>
        </w:rPr>
        <w:t xml:space="preserve"> завдань в політичній, військово-стратегічній, економічній, соціальній, науковій, культурній та інших сферах; посиленн</w:t>
      </w:r>
      <w:r w:rsidR="00C642DE" w:rsidRPr="00DD33A3">
        <w:rPr>
          <w:rFonts w:ascii="Times New Roman" w:hAnsi="Times New Roman" w:cs="Times New Roman"/>
          <w:bCs/>
          <w:sz w:val="24"/>
          <w:szCs w:val="24"/>
        </w:rPr>
        <w:t>і</w:t>
      </w:r>
      <w:r w:rsidRPr="00DD33A3">
        <w:rPr>
          <w:rFonts w:ascii="Times New Roman" w:hAnsi="Times New Roman" w:cs="Times New Roman"/>
          <w:bCs/>
          <w:sz w:val="24"/>
          <w:szCs w:val="24"/>
        </w:rPr>
        <w:t xml:space="preserve"> впливу військової авіації на співвідношення сил в світі, на збереженн</w:t>
      </w:r>
      <w:r w:rsidR="008F0910" w:rsidRPr="00DD33A3">
        <w:rPr>
          <w:rFonts w:ascii="Times New Roman" w:hAnsi="Times New Roman" w:cs="Times New Roman"/>
          <w:bCs/>
          <w:sz w:val="24"/>
          <w:szCs w:val="24"/>
        </w:rPr>
        <w:t>я</w:t>
      </w:r>
      <w:r w:rsidRPr="00DD33A3">
        <w:rPr>
          <w:rFonts w:ascii="Times New Roman" w:hAnsi="Times New Roman" w:cs="Times New Roman"/>
          <w:bCs/>
          <w:sz w:val="24"/>
          <w:szCs w:val="24"/>
        </w:rPr>
        <w:t xml:space="preserve"> стратегічної стабільності, на х</w:t>
      </w:r>
      <w:r w:rsidR="008F0910" w:rsidRPr="00DD33A3">
        <w:rPr>
          <w:rFonts w:ascii="Times New Roman" w:hAnsi="Times New Roman" w:cs="Times New Roman"/>
          <w:bCs/>
          <w:sz w:val="24"/>
          <w:szCs w:val="24"/>
        </w:rPr>
        <w:t>і</w:t>
      </w:r>
      <w:r w:rsidRPr="00DD33A3">
        <w:rPr>
          <w:rFonts w:ascii="Times New Roman" w:hAnsi="Times New Roman" w:cs="Times New Roman"/>
          <w:bCs/>
          <w:sz w:val="24"/>
          <w:szCs w:val="24"/>
        </w:rPr>
        <w:t>д і результат війн і збройних конфліктів; поглибленн</w:t>
      </w:r>
      <w:r w:rsidR="00C642DE" w:rsidRPr="00DD33A3">
        <w:rPr>
          <w:rFonts w:ascii="Times New Roman" w:hAnsi="Times New Roman" w:cs="Times New Roman"/>
          <w:bCs/>
          <w:sz w:val="24"/>
          <w:szCs w:val="24"/>
        </w:rPr>
        <w:t>і</w:t>
      </w:r>
      <w:r w:rsidRPr="00DD33A3">
        <w:rPr>
          <w:rFonts w:ascii="Times New Roman" w:hAnsi="Times New Roman" w:cs="Times New Roman"/>
          <w:bCs/>
          <w:sz w:val="24"/>
          <w:szCs w:val="24"/>
        </w:rPr>
        <w:t xml:space="preserve"> інтеграційних процесів і міжнародного поділу праці на світовому ринку авіаційних товарів і послуг в області авіації; загостренн</w:t>
      </w:r>
      <w:r w:rsidR="00C642DE" w:rsidRPr="00DD33A3">
        <w:rPr>
          <w:rFonts w:ascii="Times New Roman" w:hAnsi="Times New Roman" w:cs="Times New Roman"/>
          <w:bCs/>
          <w:sz w:val="24"/>
          <w:szCs w:val="24"/>
        </w:rPr>
        <w:t>і</w:t>
      </w:r>
      <w:r w:rsidRPr="00DD33A3">
        <w:rPr>
          <w:rFonts w:ascii="Times New Roman" w:hAnsi="Times New Roman" w:cs="Times New Roman"/>
          <w:bCs/>
          <w:sz w:val="24"/>
          <w:szCs w:val="24"/>
        </w:rPr>
        <w:t xml:space="preserve"> конкурентної боротьби між розвиненими країнами світу з метою завоювання сегментів цього ринку.</w:t>
      </w:r>
    </w:p>
    <w:p w:rsidR="005B739A" w:rsidRPr="00DD33A3" w:rsidRDefault="005B739A" w:rsidP="005B739A">
      <w:pPr>
        <w:rPr>
          <w:rFonts w:ascii="Times New Roman" w:hAnsi="Times New Roman" w:cs="Times New Roman"/>
          <w:bCs/>
          <w:sz w:val="24"/>
          <w:szCs w:val="24"/>
        </w:rPr>
      </w:pPr>
      <w:r w:rsidRPr="00DD33A3">
        <w:rPr>
          <w:rFonts w:ascii="Times New Roman" w:hAnsi="Times New Roman" w:cs="Times New Roman"/>
          <w:bCs/>
          <w:sz w:val="24"/>
          <w:szCs w:val="24"/>
        </w:rPr>
        <w:t xml:space="preserve">На цих підставах </w:t>
      </w:r>
      <w:r w:rsidR="00120B37" w:rsidRPr="00DD33A3">
        <w:rPr>
          <w:rFonts w:ascii="Times New Roman" w:hAnsi="Times New Roman" w:cs="Times New Roman"/>
          <w:bCs/>
          <w:sz w:val="24"/>
          <w:szCs w:val="24"/>
        </w:rPr>
        <w:t xml:space="preserve">Законом України «Про розвиток літакобудівної промисловості» </w:t>
      </w:r>
      <w:r w:rsidRPr="00DD33A3">
        <w:rPr>
          <w:rFonts w:ascii="Times New Roman" w:hAnsi="Times New Roman" w:cs="Times New Roman"/>
          <w:bCs/>
          <w:sz w:val="24"/>
          <w:szCs w:val="24"/>
        </w:rPr>
        <w:t>літако</w:t>
      </w:r>
      <w:r w:rsidR="00120B37" w:rsidRPr="00DD33A3">
        <w:rPr>
          <w:rFonts w:ascii="Times New Roman" w:hAnsi="Times New Roman" w:cs="Times New Roman"/>
          <w:bCs/>
          <w:sz w:val="24"/>
          <w:szCs w:val="24"/>
        </w:rPr>
        <w:t>будування</w:t>
      </w:r>
      <w:r w:rsidRPr="00DD33A3">
        <w:rPr>
          <w:rFonts w:ascii="Times New Roman" w:hAnsi="Times New Roman" w:cs="Times New Roman"/>
          <w:bCs/>
          <w:sz w:val="24"/>
          <w:szCs w:val="24"/>
        </w:rPr>
        <w:t xml:space="preserve"> визнано пріоритетною галуззю економіки України, а науково-дослідні та дослідно-конструкторські роботи по створенню нової авіаційної техніки віднесені до категорії критичних технологій. Проте галузь залишається критично </w:t>
      </w:r>
      <w:proofErr w:type="spellStart"/>
      <w:r w:rsidRPr="00DD33A3">
        <w:rPr>
          <w:rFonts w:ascii="Times New Roman" w:hAnsi="Times New Roman" w:cs="Times New Roman"/>
          <w:bCs/>
          <w:sz w:val="24"/>
          <w:szCs w:val="24"/>
        </w:rPr>
        <w:t>недофінансованою</w:t>
      </w:r>
      <w:proofErr w:type="spellEnd"/>
      <w:r w:rsidRPr="00DD33A3">
        <w:rPr>
          <w:rFonts w:ascii="Times New Roman" w:hAnsi="Times New Roman" w:cs="Times New Roman"/>
          <w:bCs/>
          <w:sz w:val="24"/>
          <w:szCs w:val="24"/>
        </w:rPr>
        <w:t>, державної підтримки у достатніх обсягах немає, основні фонди підприємств зношені більш ніж на 70 відсотків. Відзначимо, що жоден вагомий</w:t>
      </w:r>
      <w:r w:rsidR="00120B37" w:rsidRPr="00DD33A3">
        <w:rPr>
          <w:rFonts w:ascii="Times New Roman" w:hAnsi="Times New Roman" w:cs="Times New Roman"/>
          <w:bCs/>
          <w:sz w:val="24"/>
          <w:szCs w:val="24"/>
        </w:rPr>
        <w:t xml:space="preserve"> </w:t>
      </w:r>
      <w:proofErr w:type="spellStart"/>
      <w:r w:rsidR="00120B37" w:rsidRPr="00DD33A3">
        <w:rPr>
          <w:rFonts w:ascii="Times New Roman" w:hAnsi="Times New Roman" w:cs="Times New Roman"/>
          <w:bCs/>
          <w:sz w:val="24"/>
          <w:szCs w:val="24"/>
        </w:rPr>
        <w:t>проє</w:t>
      </w:r>
      <w:r w:rsidRPr="00DD33A3">
        <w:rPr>
          <w:rFonts w:ascii="Times New Roman" w:hAnsi="Times New Roman" w:cs="Times New Roman"/>
          <w:bCs/>
          <w:sz w:val="24"/>
          <w:szCs w:val="24"/>
        </w:rPr>
        <w:t>кт</w:t>
      </w:r>
      <w:proofErr w:type="spellEnd"/>
      <w:r w:rsidRPr="00DD33A3">
        <w:rPr>
          <w:rFonts w:ascii="Times New Roman" w:hAnsi="Times New Roman" w:cs="Times New Roman"/>
          <w:bCs/>
          <w:sz w:val="24"/>
          <w:szCs w:val="24"/>
        </w:rPr>
        <w:t xml:space="preserve"> в світовому авіабудуванні не </w:t>
      </w:r>
      <w:r w:rsidR="00EC6F60" w:rsidRPr="00DD33A3">
        <w:rPr>
          <w:rFonts w:ascii="Times New Roman" w:hAnsi="Times New Roman" w:cs="Times New Roman"/>
          <w:bCs/>
          <w:sz w:val="24"/>
          <w:szCs w:val="24"/>
        </w:rPr>
        <w:t>був реалізова</w:t>
      </w:r>
      <w:r w:rsidR="00120B37" w:rsidRPr="00DD33A3">
        <w:rPr>
          <w:rFonts w:ascii="Times New Roman" w:hAnsi="Times New Roman" w:cs="Times New Roman"/>
          <w:bCs/>
          <w:sz w:val="24"/>
          <w:szCs w:val="24"/>
        </w:rPr>
        <w:t>ний</w:t>
      </w:r>
      <w:r w:rsidRPr="00DD33A3">
        <w:rPr>
          <w:rFonts w:ascii="Times New Roman" w:hAnsi="Times New Roman" w:cs="Times New Roman"/>
          <w:bCs/>
          <w:sz w:val="24"/>
          <w:szCs w:val="24"/>
        </w:rPr>
        <w:t xml:space="preserve"> без</w:t>
      </w:r>
      <w:r w:rsidR="00A57B15" w:rsidRPr="00DD33A3">
        <w:rPr>
          <w:rFonts w:ascii="Times New Roman" w:hAnsi="Times New Roman" w:cs="Times New Roman"/>
          <w:bCs/>
          <w:sz w:val="24"/>
          <w:szCs w:val="24"/>
        </w:rPr>
        <w:t xml:space="preserve"> активної підтримки</w:t>
      </w:r>
      <w:r w:rsidRPr="00DD33A3">
        <w:rPr>
          <w:rFonts w:ascii="Times New Roman" w:hAnsi="Times New Roman" w:cs="Times New Roman"/>
          <w:bCs/>
          <w:sz w:val="24"/>
          <w:szCs w:val="24"/>
        </w:rPr>
        <w:t xml:space="preserve"> </w:t>
      </w:r>
      <w:r w:rsidR="00EC6F60" w:rsidRPr="00DD33A3">
        <w:rPr>
          <w:rFonts w:ascii="Times New Roman" w:hAnsi="Times New Roman" w:cs="Times New Roman"/>
          <w:bCs/>
          <w:sz w:val="24"/>
          <w:szCs w:val="24"/>
        </w:rPr>
        <w:t xml:space="preserve">з боку </w:t>
      </w:r>
      <w:r w:rsidRPr="00DD33A3">
        <w:rPr>
          <w:rFonts w:ascii="Times New Roman" w:hAnsi="Times New Roman" w:cs="Times New Roman"/>
          <w:bCs/>
          <w:sz w:val="24"/>
          <w:szCs w:val="24"/>
        </w:rPr>
        <w:t>держав</w:t>
      </w:r>
      <w:r w:rsidR="00EC6F60" w:rsidRPr="00DD33A3">
        <w:rPr>
          <w:rFonts w:ascii="Times New Roman" w:hAnsi="Times New Roman" w:cs="Times New Roman"/>
          <w:bCs/>
          <w:sz w:val="24"/>
          <w:szCs w:val="24"/>
        </w:rPr>
        <w:t>и</w:t>
      </w:r>
      <w:r w:rsidRPr="00DD33A3">
        <w:rPr>
          <w:rFonts w:ascii="Times New Roman" w:hAnsi="Times New Roman" w:cs="Times New Roman"/>
          <w:bCs/>
          <w:sz w:val="24"/>
          <w:szCs w:val="24"/>
        </w:rPr>
        <w:t>.</w:t>
      </w:r>
    </w:p>
    <w:p w:rsidR="00795E3B" w:rsidRPr="00DD33A3" w:rsidRDefault="00120B37" w:rsidP="00795E3B">
      <w:pPr>
        <w:rPr>
          <w:rFonts w:ascii="Times New Roman" w:hAnsi="Times New Roman" w:cs="Times New Roman"/>
          <w:bCs/>
          <w:sz w:val="24"/>
          <w:szCs w:val="24"/>
        </w:rPr>
      </w:pPr>
      <w:r w:rsidRPr="00DD33A3">
        <w:rPr>
          <w:rFonts w:ascii="Times New Roman" w:hAnsi="Times New Roman" w:cs="Times New Roman"/>
          <w:bCs/>
          <w:sz w:val="24"/>
          <w:szCs w:val="24"/>
        </w:rPr>
        <w:t>Аналіз</w:t>
      </w:r>
      <w:r w:rsidR="00DE5F4A" w:rsidRPr="00DD33A3">
        <w:rPr>
          <w:rFonts w:ascii="Times New Roman" w:hAnsi="Times New Roman" w:cs="Times New Roman"/>
          <w:bCs/>
          <w:sz w:val="24"/>
          <w:szCs w:val="24"/>
        </w:rPr>
        <w:t xml:space="preserve"> </w:t>
      </w:r>
      <w:r w:rsidR="009F0C20" w:rsidRPr="00DD33A3">
        <w:rPr>
          <w:rFonts w:ascii="Times New Roman" w:hAnsi="Times New Roman" w:cs="Times New Roman"/>
          <w:bCs/>
          <w:sz w:val="24"/>
          <w:szCs w:val="24"/>
        </w:rPr>
        <w:t xml:space="preserve">основних проблемних питань та </w:t>
      </w:r>
      <w:r w:rsidR="00DE5F4A" w:rsidRPr="00DD33A3">
        <w:rPr>
          <w:rFonts w:ascii="Times New Roman" w:hAnsi="Times New Roman" w:cs="Times New Roman"/>
          <w:bCs/>
          <w:sz w:val="24"/>
          <w:szCs w:val="24"/>
        </w:rPr>
        <w:t xml:space="preserve">поточної ситуації </w:t>
      </w:r>
      <w:r w:rsidR="009F0C20" w:rsidRPr="00DD33A3">
        <w:rPr>
          <w:rFonts w:ascii="Times New Roman" w:hAnsi="Times New Roman" w:cs="Times New Roman"/>
          <w:bCs/>
          <w:sz w:val="24"/>
          <w:szCs w:val="24"/>
        </w:rPr>
        <w:t>на підприємствах</w:t>
      </w:r>
      <w:r w:rsidR="00DE5F4A" w:rsidRPr="00DD33A3">
        <w:rPr>
          <w:rFonts w:ascii="Times New Roman" w:hAnsi="Times New Roman" w:cs="Times New Roman"/>
          <w:bCs/>
          <w:sz w:val="24"/>
          <w:szCs w:val="24"/>
        </w:rPr>
        <w:t xml:space="preserve"> авіа</w:t>
      </w:r>
      <w:r w:rsidR="00C642DE" w:rsidRPr="00DD33A3">
        <w:rPr>
          <w:rFonts w:ascii="Times New Roman" w:hAnsi="Times New Roman" w:cs="Times New Roman"/>
          <w:bCs/>
          <w:sz w:val="24"/>
          <w:szCs w:val="24"/>
        </w:rPr>
        <w:t>будування</w:t>
      </w:r>
      <w:r w:rsidR="00DE5F4A" w:rsidRPr="00DD33A3">
        <w:rPr>
          <w:rFonts w:ascii="Times New Roman" w:hAnsi="Times New Roman" w:cs="Times New Roman"/>
          <w:bCs/>
          <w:sz w:val="24"/>
          <w:szCs w:val="24"/>
        </w:rPr>
        <w:t xml:space="preserve"> </w:t>
      </w:r>
      <w:r w:rsidRPr="00DD33A3">
        <w:rPr>
          <w:rFonts w:ascii="Times New Roman" w:hAnsi="Times New Roman" w:cs="Times New Roman"/>
          <w:bCs/>
          <w:sz w:val="24"/>
          <w:szCs w:val="24"/>
        </w:rPr>
        <w:t>дозволяє зробити висновок</w:t>
      </w:r>
      <w:r w:rsidR="00DE5F4A" w:rsidRPr="00DD33A3">
        <w:rPr>
          <w:rFonts w:ascii="Times New Roman" w:hAnsi="Times New Roman" w:cs="Times New Roman"/>
          <w:bCs/>
          <w:sz w:val="24"/>
          <w:szCs w:val="24"/>
        </w:rPr>
        <w:t>, що с</w:t>
      </w:r>
      <w:r w:rsidR="00F901EA" w:rsidRPr="00DD33A3">
        <w:rPr>
          <w:rFonts w:ascii="Times New Roman" w:hAnsi="Times New Roman" w:cs="Times New Roman"/>
          <w:bCs/>
          <w:sz w:val="24"/>
          <w:szCs w:val="24"/>
        </w:rPr>
        <w:t>тан</w:t>
      </w:r>
      <w:r w:rsidR="00DE5F4A" w:rsidRPr="00DD33A3">
        <w:rPr>
          <w:rFonts w:ascii="Times New Roman" w:hAnsi="Times New Roman" w:cs="Times New Roman"/>
          <w:bCs/>
          <w:sz w:val="24"/>
          <w:szCs w:val="24"/>
        </w:rPr>
        <w:t xml:space="preserve"> авіабудівн</w:t>
      </w:r>
      <w:r w:rsidR="00F901EA" w:rsidRPr="00DD33A3">
        <w:rPr>
          <w:rFonts w:ascii="Times New Roman" w:hAnsi="Times New Roman" w:cs="Times New Roman"/>
          <w:bCs/>
          <w:sz w:val="24"/>
          <w:szCs w:val="24"/>
        </w:rPr>
        <w:t>ої</w:t>
      </w:r>
      <w:r w:rsidR="00DE5F4A" w:rsidRPr="00DD33A3">
        <w:rPr>
          <w:rFonts w:ascii="Times New Roman" w:hAnsi="Times New Roman" w:cs="Times New Roman"/>
          <w:bCs/>
          <w:sz w:val="24"/>
          <w:szCs w:val="24"/>
        </w:rPr>
        <w:t xml:space="preserve"> галузі держави </w:t>
      </w:r>
      <w:r w:rsidR="00F901EA" w:rsidRPr="00DD33A3">
        <w:rPr>
          <w:rFonts w:ascii="Times New Roman" w:hAnsi="Times New Roman" w:cs="Times New Roman"/>
          <w:bCs/>
          <w:sz w:val="24"/>
          <w:szCs w:val="24"/>
        </w:rPr>
        <w:t>є кр</w:t>
      </w:r>
      <w:r w:rsidR="009F0C20" w:rsidRPr="00DD33A3">
        <w:rPr>
          <w:rFonts w:ascii="Times New Roman" w:hAnsi="Times New Roman" w:cs="Times New Roman"/>
          <w:bCs/>
          <w:sz w:val="24"/>
          <w:szCs w:val="24"/>
        </w:rPr>
        <w:t>и</w:t>
      </w:r>
      <w:r w:rsidR="005B739A" w:rsidRPr="00DD33A3">
        <w:rPr>
          <w:rFonts w:ascii="Times New Roman" w:hAnsi="Times New Roman" w:cs="Times New Roman"/>
          <w:bCs/>
          <w:sz w:val="24"/>
          <w:szCs w:val="24"/>
        </w:rPr>
        <w:t>з</w:t>
      </w:r>
      <w:r w:rsidR="00995295" w:rsidRPr="00DD33A3">
        <w:rPr>
          <w:rFonts w:ascii="Times New Roman" w:hAnsi="Times New Roman" w:cs="Times New Roman"/>
          <w:bCs/>
          <w:sz w:val="24"/>
          <w:szCs w:val="24"/>
        </w:rPr>
        <w:t>овим</w:t>
      </w:r>
      <w:r w:rsidR="00DE5F4A" w:rsidRPr="00DD33A3">
        <w:rPr>
          <w:rFonts w:ascii="Times New Roman" w:hAnsi="Times New Roman" w:cs="Times New Roman"/>
          <w:bCs/>
          <w:sz w:val="24"/>
          <w:szCs w:val="24"/>
        </w:rPr>
        <w:t xml:space="preserve">. </w:t>
      </w:r>
    </w:p>
    <w:p w:rsidR="00DE5F4A" w:rsidRPr="00DD33A3" w:rsidRDefault="00DE5F4A" w:rsidP="00DE5F4A">
      <w:pPr>
        <w:rPr>
          <w:rFonts w:ascii="Times New Roman" w:hAnsi="Times New Roman" w:cs="Times New Roman"/>
          <w:b/>
          <w:bCs/>
          <w:sz w:val="24"/>
          <w:szCs w:val="24"/>
        </w:rPr>
      </w:pPr>
      <w:r w:rsidRPr="00DD33A3">
        <w:rPr>
          <w:rFonts w:ascii="Times New Roman" w:hAnsi="Times New Roman" w:cs="Times New Roman"/>
          <w:bCs/>
          <w:sz w:val="24"/>
          <w:szCs w:val="24"/>
        </w:rPr>
        <w:t xml:space="preserve">Через зниження науково-технічного та технологічного потенціалу галузі, наростаюче науково-технологічне відставання України у цій сфері від розвинутих держав, неефективність механізмів стимулювання інноваційної діяльності, низьку конкурентоспроможність продукції </w:t>
      </w:r>
      <w:r w:rsidRPr="00DD33A3">
        <w:rPr>
          <w:rFonts w:ascii="Times New Roman" w:hAnsi="Times New Roman" w:cs="Times New Roman"/>
          <w:b/>
          <w:bCs/>
          <w:sz w:val="24"/>
          <w:szCs w:val="24"/>
        </w:rPr>
        <w:t>посилюються загрози національним інтересам і безпеці держави.</w:t>
      </w:r>
    </w:p>
    <w:p w:rsidR="00A57B15" w:rsidRPr="00DD33A3" w:rsidRDefault="00A57B15" w:rsidP="00A57B15">
      <w:pPr>
        <w:rPr>
          <w:rFonts w:ascii="Times New Roman" w:hAnsi="Times New Roman" w:cs="Times New Roman"/>
          <w:bCs/>
          <w:sz w:val="24"/>
          <w:szCs w:val="24"/>
        </w:rPr>
      </w:pPr>
      <w:r w:rsidRPr="00DD33A3">
        <w:rPr>
          <w:rFonts w:ascii="Times New Roman" w:hAnsi="Times New Roman" w:cs="Times New Roman"/>
          <w:bCs/>
          <w:sz w:val="24"/>
          <w:szCs w:val="24"/>
        </w:rPr>
        <w:t>У відповідності до світових тенденцій, детально викладених у «Звіті щодо промислового розвитку  - 2020. Індустріалізація у цифрову епоху» (Організація Об’єднаних Націй з промислового розвитку, UNIDO, Відень, 2019), країни, котрі утримують лідируючі позиції з економічного розвитку, активно сприяють створенню та розвитку технологій передового цифрового виробництва (ADP) , особливо в авіабудівній галузі, що в свою чергу призводить до всеохоплюючого та сталого розвитку галузі та сприяє досягненню цілей сталого розвитку країни в цілому. Промисловий потенціал країни, у кінцевому рахунку, залежить від потенціалу промислових компаній, особливо такої високотехнологічної галузі як авіабудування.</w:t>
      </w:r>
    </w:p>
    <w:p w:rsidR="00445E87" w:rsidRPr="00DD33A3" w:rsidRDefault="00445E87" w:rsidP="00445E87">
      <w:pPr>
        <w:rPr>
          <w:rFonts w:ascii="Times New Roman" w:hAnsi="Times New Roman" w:cs="Times New Roman"/>
          <w:bCs/>
          <w:sz w:val="24"/>
          <w:szCs w:val="24"/>
        </w:rPr>
      </w:pPr>
      <w:r w:rsidRPr="00DD33A3">
        <w:rPr>
          <w:rFonts w:ascii="Times New Roman" w:hAnsi="Times New Roman" w:cs="Times New Roman"/>
          <w:bCs/>
          <w:sz w:val="24"/>
          <w:szCs w:val="24"/>
        </w:rPr>
        <w:t xml:space="preserve">Розпорядженням Кабінету Міністрів України від 10.05.2018 № 429-р схвалено </w:t>
      </w:r>
      <w:r w:rsidRPr="00DD33A3">
        <w:rPr>
          <w:rFonts w:ascii="Times New Roman" w:hAnsi="Times New Roman" w:cs="Times New Roman"/>
          <w:b/>
          <w:bCs/>
          <w:sz w:val="24"/>
          <w:szCs w:val="24"/>
        </w:rPr>
        <w:t>Стратегію відродження вітчизняного авіабудування на період до 2022 року</w:t>
      </w:r>
      <w:r w:rsidRPr="00DD33A3">
        <w:rPr>
          <w:rFonts w:ascii="Times New Roman" w:hAnsi="Times New Roman" w:cs="Times New Roman"/>
          <w:bCs/>
          <w:sz w:val="24"/>
          <w:szCs w:val="24"/>
        </w:rPr>
        <w:t xml:space="preserve"> (далі – Стратегія) та </w:t>
      </w:r>
      <w:r w:rsidRPr="00DD33A3">
        <w:rPr>
          <w:rFonts w:ascii="Times New Roman" w:hAnsi="Times New Roman" w:cs="Times New Roman"/>
          <w:b/>
          <w:bCs/>
          <w:sz w:val="24"/>
          <w:szCs w:val="24"/>
        </w:rPr>
        <w:t>План заходів щодо реалізації Стратегії</w:t>
      </w:r>
      <w:r w:rsidRPr="00DD33A3">
        <w:rPr>
          <w:rFonts w:ascii="Times New Roman" w:hAnsi="Times New Roman" w:cs="Times New Roman"/>
          <w:bCs/>
          <w:sz w:val="24"/>
          <w:szCs w:val="24"/>
        </w:rPr>
        <w:t>.</w:t>
      </w:r>
    </w:p>
    <w:p w:rsidR="005B739A" w:rsidRPr="00DD33A3" w:rsidRDefault="009A55BF" w:rsidP="008F0910">
      <w:pPr>
        <w:rPr>
          <w:rFonts w:ascii="Times New Roman" w:hAnsi="Times New Roman" w:cs="Times New Roman"/>
          <w:bCs/>
          <w:sz w:val="24"/>
          <w:szCs w:val="24"/>
        </w:rPr>
      </w:pPr>
      <w:r w:rsidRPr="00DD33A3">
        <w:rPr>
          <w:rFonts w:ascii="Times New Roman" w:hAnsi="Times New Roman" w:cs="Times New Roman"/>
          <w:bCs/>
          <w:sz w:val="24"/>
          <w:szCs w:val="24"/>
        </w:rPr>
        <w:t>З</w:t>
      </w:r>
      <w:r w:rsidR="00445E87" w:rsidRPr="00DD33A3">
        <w:rPr>
          <w:rFonts w:ascii="Times New Roman" w:hAnsi="Times New Roman" w:cs="Times New Roman"/>
          <w:bCs/>
          <w:sz w:val="24"/>
          <w:szCs w:val="24"/>
        </w:rPr>
        <w:t xml:space="preserve">азначений План заходів практично не виконується. Строки виконання передбачених заходів постійно </w:t>
      </w:r>
      <w:proofErr w:type="spellStart"/>
      <w:r w:rsidR="00445E87" w:rsidRPr="00DD33A3">
        <w:rPr>
          <w:rFonts w:ascii="Times New Roman" w:hAnsi="Times New Roman" w:cs="Times New Roman"/>
          <w:bCs/>
          <w:sz w:val="24"/>
          <w:szCs w:val="24"/>
        </w:rPr>
        <w:t>відтерміновуються</w:t>
      </w:r>
      <w:proofErr w:type="spellEnd"/>
      <w:r w:rsidR="00766679" w:rsidRPr="00DD33A3">
        <w:rPr>
          <w:rFonts w:ascii="Times New Roman" w:hAnsi="Times New Roman" w:cs="Times New Roman"/>
          <w:bCs/>
          <w:sz w:val="24"/>
          <w:szCs w:val="24"/>
        </w:rPr>
        <w:t xml:space="preserve">. </w:t>
      </w:r>
      <w:r w:rsidR="00120B37" w:rsidRPr="00DD33A3">
        <w:rPr>
          <w:rFonts w:ascii="Times New Roman" w:hAnsi="Times New Roman" w:cs="Times New Roman"/>
          <w:bCs/>
          <w:sz w:val="24"/>
          <w:szCs w:val="24"/>
        </w:rPr>
        <w:t>Як приклад, затвердження</w:t>
      </w:r>
      <w:r w:rsidR="00445E87" w:rsidRPr="00DD33A3">
        <w:rPr>
          <w:rFonts w:ascii="Times New Roman" w:hAnsi="Times New Roman" w:cs="Times New Roman"/>
          <w:bCs/>
          <w:sz w:val="24"/>
          <w:szCs w:val="24"/>
        </w:rPr>
        <w:t xml:space="preserve"> Державної цільової науково-технічної програми розвитку авіаційної промисловості на 2018-2022 роки мало відбутися ще у 2018 році.</w:t>
      </w:r>
      <w:r w:rsidRPr="00DD33A3">
        <w:rPr>
          <w:rFonts w:ascii="Times New Roman" w:hAnsi="Times New Roman" w:cs="Times New Roman"/>
          <w:bCs/>
          <w:sz w:val="24"/>
          <w:szCs w:val="24"/>
        </w:rPr>
        <w:t xml:space="preserve"> </w:t>
      </w:r>
    </w:p>
    <w:p w:rsidR="005B739A" w:rsidRPr="00DD33A3" w:rsidRDefault="009A55BF" w:rsidP="005B739A">
      <w:pPr>
        <w:rPr>
          <w:rFonts w:ascii="Times New Roman" w:hAnsi="Times New Roman" w:cs="Times New Roman"/>
          <w:bCs/>
          <w:sz w:val="24"/>
          <w:szCs w:val="24"/>
        </w:rPr>
      </w:pPr>
      <w:r w:rsidRPr="00DD33A3">
        <w:rPr>
          <w:rFonts w:ascii="Times New Roman" w:hAnsi="Times New Roman" w:cs="Times New Roman"/>
          <w:bCs/>
          <w:sz w:val="24"/>
          <w:szCs w:val="24"/>
        </w:rPr>
        <w:t>Відсутність</w:t>
      </w:r>
      <w:r w:rsidR="00445E87" w:rsidRPr="00DD33A3">
        <w:rPr>
          <w:rFonts w:ascii="Times New Roman" w:hAnsi="Times New Roman" w:cs="Times New Roman"/>
          <w:bCs/>
          <w:sz w:val="24"/>
          <w:szCs w:val="24"/>
        </w:rPr>
        <w:t xml:space="preserve"> нормативно-право</w:t>
      </w:r>
      <w:r w:rsidR="005E1D45" w:rsidRPr="00DD33A3">
        <w:rPr>
          <w:rFonts w:ascii="Times New Roman" w:hAnsi="Times New Roman" w:cs="Times New Roman"/>
          <w:bCs/>
          <w:sz w:val="24"/>
          <w:szCs w:val="24"/>
        </w:rPr>
        <w:t>вих підстав</w:t>
      </w:r>
      <w:r w:rsidR="00445E87" w:rsidRPr="00DD33A3">
        <w:rPr>
          <w:rFonts w:ascii="Times New Roman" w:hAnsi="Times New Roman" w:cs="Times New Roman"/>
          <w:bCs/>
          <w:sz w:val="24"/>
          <w:szCs w:val="24"/>
        </w:rPr>
        <w:t xml:space="preserve"> </w:t>
      </w:r>
      <w:r w:rsidRPr="00DD33A3">
        <w:rPr>
          <w:rFonts w:ascii="Times New Roman" w:hAnsi="Times New Roman" w:cs="Times New Roman"/>
          <w:bCs/>
          <w:sz w:val="24"/>
          <w:szCs w:val="24"/>
        </w:rPr>
        <w:t xml:space="preserve">для надання </w:t>
      </w:r>
      <w:r w:rsidR="00445E87" w:rsidRPr="00DD33A3">
        <w:rPr>
          <w:rFonts w:ascii="Times New Roman" w:hAnsi="Times New Roman" w:cs="Times New Roman"/>
          <w:bCs/>
          <w:sz w:val="24"/>
          <w:szCs w:val="24"/>
        </w:rPr>
        <w:t>державної підтримки створення та виробництва вітчизняної авіаційної техніки</w:t>
      </w:r>
      <w:r w:rsidR="005E1D45" w:rsidRPr="00DD33A3">
        <w:rPr>
          <w:rFonts w:ascii="Times New Roman" w:hAnsi="Times New Roman" w:cs="Times New Roman"/>
          <w:bCs/>
          <w:sz w:val="24"/>
          <w:szCs w:val="24"/>
        </w:rPr>
        <w:t xml:space="preserve"> виключило можливість </w:t>
      </w:r>
      <w:r w:rsidR="005B739A" w:rsidRPr="00DD33A3">
        <w:rPr>
          <w:rFonts w:ascii="Times New Roman" w:hAnsi="Times New Roman" w:cs="Times New Roman"/>
          <w:bCs/>
          <w:sz w:val="24"/>
          <w:szCs w:val="24"/>
        </w:rPr>
        <w:t xml:space="preserve">її </w:t>
      </w:r>
      <w:r w:rsidR="005E1D45" w:rsidRPr="00DD33A3">
        <w:rPr>
          <w:rFonts w:ascii="Times New Roman" w:hAnsi="Times New Roman" w:cs="Times New Roman"/>
          <w:bCs/>
          <w:sz w:val="24"/>
          <w:szCs w:val="24"/>
        </w:rPr>
        <w:t>отримання</w:t>
      </w:r>
      <w:r w:rsidR="005B739A" w:rsidRPr="00DD33A3">
        <w:rPr>
          <w:rFonts w:ascii="Times New Roman" w:hAnsi="Times New Roman" w:cs="Times New Roman"/>
          <w:bCs/>
          <w:sz w:val="24"/>
          <w:szCs w:val="24"/>
        </w:rPr>
        <w:t>.</w:t>
      </w:r>
      <w:r w:rsidR="00412340" w:rsidRPr="00DD33A3">
        <w:rPr>
          <w:rFonts w:ascii="Times New Roman" w:hAnsi="Times New Roman" w:cs="Times New Roman"/>
          <w:bCs/>
          <w:sz w:val="24"/>
          <w:szCs w:val="24"/>
        </w:rPr>
        <w:t xml:space="preserve"> У разі </w:t>
      </w:r>
      <w:r w:rsidR="00412340" w:rsidRPr="00DD33A3">
        <w:rPr>
          <w:rFonts w:ascii="Times New Roman" w:hAnsi="Times New Roman" w:cs="Times New Roman"/>
          <w:bCs/>
          <w:sz w:val="24"/>
          <w:szCs w:val="24"/>
        </w:rPr>
        <w:lastRenderedPageBreak/>
        <w:t>надання</w:t>
      </w:r>
      <w:r w:rsidR="00D90521" w:rsidRPr="00DD33A3">
        <w:rPr>
          <w:rFonts w:ascii="Times New Roman" w:hAnsi="Times New Roman" w:cs="Times New Roman"/>
          <w:bCs/>
          <w:sz w:val="24"/>
          <w:szCs w:val="24"/>
        </w:rPr>
        <w:t xml:space="preserve"> </w:t>
      </w:r>
      <w:r w:rsidR="00412340" w:rsidRPr="00DD33A3">
        <w:rPr>
          <w:rFonts w:ascii="Times New Roman" w:hAnsi="Times New Roman" w:cs="Times New Roman"/>
          <w:bCs/>
          <w:sz w:val="24"/>
          <w:szCs w:val="24"/>
        </w:rPr>
        <w:t>такої</w:t>
      </w:r>
      <w:r w:rsidR="005B739A" w:rsidRPr="00DD33A3">
        <w:rPr>
          <w:rFonts w:ascii="Times New Roman" w:hAnsi="Times New Roman" w:cs="Times New Roman"/>
          <w:bCs/>
          <w:sz w:val="24"/>
          <w:szCs w:val="24"/>
        </w:rPr>
        <w:t xml:space="preserve"> підтримк</w:t>
      </w:r>
      <w:r w:rsidR="00412340" w:rsidRPr="00DD33A3">
        <w:rPr>
          <w:rFonts w:ascii="Times New Roman" w:hAnsi="Times New Roman" w:cs="Times New Roman"/>
          <w:bCs/>
          <w:sz w:val="24"/>
          <w:szCs w:val="24"/>
        </w:rPr>
        <w:t>и</w:t>
      </w:r>
      <w:r w:rsidR="005B739A" w:rsidRPr="00DD33A3">
        <w:rPr>
          <w:rFonts w:ascii="Times New Roman" w:hAnsi="Times New Roman" w:cs="Times New Roman"/>
          <w:bCs/>
          <w:sz w:val="24"/>
          <w:szCs w:val="24"/>
        </w:rPr>
        <w:t xml:space="preserve"> </w:t>
      </w:r>
      <w:r w:rsidR="00412340" w:rsidRPr="00DD33A3">
        <w:rPr>
          <w:rFonts w:ascii="Times New Roman" w:hAnsi="Times New Roman" w:cs="Times New Roman"/>
          <w:bCs/>
          <w:sz w:val="24"/>
          <w:szCs w:val="24"/>
        </w:rPr>
        <w:t>авіабудівна галузь набуває</w:t>
      </w:r>
      <w:r w:rsidR="005B739A" w:rsidRPr="00DD33A3">
        <w:rPr>
          <w:rFonts w:ascii="Times New Roman" w:hAnsi="Times New Roman" w:cs="Times New Roman"/>
          <w:bCs/>
          <w:sz w:val="24"/>
          <w:szCs w:val="24"/>
        </w:rPr>
        <w:t xml:space="preserve"> можлив</w:t>
      </w:r>
      <w:r w:rsidR="00412340" w:rsidRPr="00DD33A3">
        <w:rPr>
          <w:rFonts w:ascii="Times New Roman" w:hAnsi="Times New Roman" w:cs="Times New Roman"/>
          <w:bCs/>
          <w:sz w:val="24"/>
          <w:szCs w:val="24"/>
        </w:rPr>
        <w:t>ість</w:t>
      </w:r>
      <w:r w:rsidR="005B739A" w:rsidRPr="00DD33A3">
        <w:rPr>
          <w:rFonts w:ascii="Times New Roman" w:hAnsi="Times New Roman" w:cs="Times New Roman"/>
          <w:bCs/>
          <w:sz w:val="24"/>
          <w:szCs w:val="24"/>
        </w:rPr>
        <w:t xml:space="preserve"> забезпеч</w:t>
      </w:r>
      <w:r w:rsidR="00412340" w:rsidRPr="00DD33A3">
        <w:rPr>
          <w:rFonts w:ascii="Times New Roman" w:hAnsi="Times New Roman" w:cs="Times New Roman"/>
          <w:bCs/>
          <w:sz w:val="24"/>
          <w:szCs w:val="24"/>
        </w:rPr>
        <w:t>ення</w:t>
      </w:r>
      <w:r w:rsidR="005B739A" w:rsidRPr="00DD33A3">
        <w:rPr>
          <w:rFonts w:ascii="Times New Roman" w:hAnsi="Times New Roman" w:cs="Times New Roman"/>
          <w:bCs/>
          <w:sz w:val="24"/>
          <w:szCs w:val="24"/>
        </w:rPr>
        <w:t xml:space="preserve"> попит</w:t>
      </w:r>
      <w:r w:rsidR="00412340" w:rsidRPr="00DD33A3">
        <w:rPr>
          <w:rFonts w:ascii="Times New Roman" w:hAnsi="Times New Roman" w:cs="Times New Roman"/>
          <w:bCs/>
          <w:sz w:val="24"/>
          <w:szCs w:val="24"/>
        </w:rPr>
        <w:t>у</w:t>
      </w:r>
      <w:r w:rsidR="005B739A" w:rsidRPr="00DD33A3">
        <w:rPr>
          <w:rFonts w:ascii="Times New Roman" w:hAnsi="Times New Roman" w:cs="Times New Roman"/>
          <w:bCs/>
          <w:sz w:val="24"/>
          <w:szCs w:val="24"/>
        </w:rPr>
        <w:t xml:space="preserve"> внутрішнього ринку </w:t>
      </w:r>
      <w:r w:rsidR="00412340" w:rsidRPr="00DD33A3">
        <w:rPr>
          <w:rFonts w:ascii="Times New Roman" w:hAnsi="Times New Roman" w:cs="Times New Roman"/>
          <w:bCs/>
          <w:sz w:val="24"/>
          <w:szCs w:val="24"/>
        </w:rPr>
        <w:t>в</w:t>
      </w:r>
      <w:r w:rsidR="005B739A" w:rsidRPr="00DD33A3">
        <w:rPr>
          <w:rFonts w:ascii="Times New Roman" w:hAnsi="Times New Roman" w:cs="Times New Roman"/>
          <w:bCs/>
          <w:sz w:val="24"/>
          <w:szCs w:val="24"/>
        </w:rPr>
        <w:t xml:space="preserve"> літаках</w:t>
      </w:r>
      <w:r w:rsidR="00412340" w:rsidRPr="00DD33A3">
        <w:rPr>
          <w:rFonts w:ascii="Times New Roman" w:hAnsi="Times New Roman" w:cs="Times New Roman"/>
          <w:bCs/>
          <w:sz w:val="24"/>
          <w:szCs w:val="24"/>
        </w:rPr>
        <w:t xml:space="preserve"> вітчизняного виробництва</w:t>
      </w:r>
      <w:r w:rsidR="005B739A" w:rsidRPr="00DD33A3">
        <w:rPr>
          <w:rFonts w:ascii="Times New Roman" w:hAnsi="Times New Roman" w:cs="Times New Roman"/>
          <w:bCs/>
          <w:sz w:val="24"/>
          <w:szCs w:val="24"/>
        </w:rPr>
        <w:t xml:space="preserve"> та додатков</w:t>
      </w:r>
      <w:r w:rsidR="00412340" w:rsidRPr="00DD33A3">
        <w:rPr>
          <w:rFonts w:ascii="Times New Roman" w:hAnsi="Times New Roman" w:cs="Times New Roman"/>
          <w:bCs/>
          <w:sz w:val="24"/>
          <w:szCs w:val="24"/>
        </w:rPr>
        <w:t>их</w:t>
      </w:r>
      <w:r w:rsidR="005B739A" w:rsidRPr="00DD33A3">
        <w:rPr>
          <w:rFonts w:ascii="Times New Roman" w:hAnsi="Times New Roman" w:cs="Times New Roman"/>
          <w:bCs/>
          <w:sz w:val="24"/>
          <w:szCs w:val="24"/>
        </w:rPr>
        <w:t xml:space="preserve"> конкурентн</w:t>
      </w:r>
      <w:r w:rsidR="00412340" w:rsidRPr="00DD33A3">
        <w:rPr>
          <w:rFonts w:ascii="Times New Roman" w:hAnsi="Times New Roman" w:cs="Times New Roman"/>
          <w:bCs/>
          <w:sz w:val="24"/>
          <w:szCs w:val="24"/>
        </w:rPr>
        <w:t>их</w:t>
      </w:r>
      <w:r w:rsidR="005B739A" w:rsidRPr="00DD33A3">
        <w:rPr>
          <w:rFonts w:ascii="Times New Roman" w:hAnsi="Times New Roman" w:cs="Times New Roman"/>
          <w:bCs/>
          <w:sz w:val="24"/>
          <w:szCs w:val="24"/>
        </w:rPr>
        <w:t xml:space="preserve"> переваг в просуванні продукції на зовнішні ринки, а також задовол</w:t>
      </w:r>
      <w:r w:rsidR="00412340" w:rsidRPr="00DD33A3">
        <w:rPr>
          <w:rFonts w:ascii="Times New Roman" w:hAnsi="Times New Roman" w:cs="Times New Roman"/>
          <w:bCs/>
          <w:sz w:val="24"/>
          <w:szCs w:val="24"/>
        </w:rPr>
        <w:t>ення</w:t>
      </w:r>
      <w:r w:rsidR="005B739A" w:rsidRPr="00DD33A3">
        <w:rPr>
          <w:rFonts w:ascii="Times New Roman" w:hAnsi="Times New Roman" w:cs="Times New Roman"/>
          <w:bCs/>
          <w:sz w:val="24"/>
          <w:szCs w:val="24"/>
        </w:rPr>
        <w:t xml:space="preserve"> потреби силових відомств.</w:t>
      </w:r>
    </w:p>
    <w:p w:rsidR="00E701DC" w:rsidRPr="00DD33A3" w:rsidRDefault="00AF4EEB" w:rsidP="00AF4EEB">
      <w:pPr>
        <w:rPr>
          <w:rFonts w:ascii="Times New Roman" w:hAnsi="Times New Roman" w:cs="Times New Roman"/>
          <w:bCs/>
          <w:sz w:val="24"/>
          <w:szCs w:val="24"/>
        </w:rPr>
      </w:pPr>
      <w:r w:rsidRPr="00DD33A3">
        <w:rPr>
          <w:rFonts w:ascii="Times New Roman" w:hAnsi="Times New Roman" w:cs="Times New Roman"/>
          <w:bCs/>
          <w:sz w:val="24"/>
          <w:szCs w:val="24"/>
        </w:rPr>
        <w:t>Крім того, прийняття Програми та її реалізація засвідчить перед іноземними замовниками наявність державної підтримки сталого розвитку авіаційної промисловості, що підвищить шанси для отримання замовлень на продукцію авіаційних підприємств України. Проведені розрахунки показують, що реалізація Програми дозволила б, за умови її реалізації у повному об’ємі, забезпечити до 2022 року обсяг виробництва авіаційної техніки на загальну суму понад 100 млрд. грн., відповідно спрямувати до бюджетів різних рівнів 30 – 35 млрд. грн., зберегти не менше 60 тис. і створити біля 8 тис. нових робочих місць, досягти зростання заробітної плати зайнятих у галузі у 2 – 3 рази.</w:t>
      </w:r>
    </w:p>
    <w:p w:rsidR="00445E87" w:rsidRPr="00DD33A3" w:rsidRDefault="00766679" w:rsidP="00445E87">
      <w:pPr>
        <w:rPr>
          <w:rFonts w:ascii="Times New Roman" w:hAnsi="Times New Roman" w:cs="Times New Roman"/>
          <w:bCs/>
          <w:sz w:val="24"/>
          <w:szCs w:val="24"/>
        </w:rPr>
      </w:pPr>
      <w:r w:rsidRPr="00DD33A3">
        <w:rPr>
          <w:rFonts w:ascii="Times New Roman" w:hAnsi="Times New Roman" w:cs="Times New Roman"/>
          <w:bCs/>
          <w:sz w:val="24"/>
          <w:szCs w:val="24"/>
        </w:rPr>
        <w:t>З</w:t>
      </w:r>
      <w:r w:rsidR="00445E87" w:rsidRPr="00DD33A3">
        <w:rPr>
          <w:rFonts w:ascii="Times New Roman" w:hAnsi="Times New Roman" w:cs="Times New Roman"/>
          <w:bCs/>
          <w:sz w:val="24"/>
          <w:szCs w:val="24"/>
        </w:rPr>
        <w:t>а результатами аналізу ефективності застосування суб’єктами господарювання податкових пільг та їх вплив</w:t>
      </w:r>
      <w:r w:rsidR="0066344A" w:rsidRPr="00DD33A3">
        <w:rPr>
          <w:rFonts w:ascii="Times New Roman" w:hAnsi="Times New Roman" w:cs="Times New Roman"/>
          <w:bCs/>
          <w:sz w:val="24"/>
          <w:szCs w:val="24"/>
        </w:rPr>
        <w:t>у</w:t>
      </w:r>
      <w:r w:rsidR="00445E87" w:rsidRPr="00DD33A3">
        <w:rPr>
          <w:rFonts w:ascii="Times New Roman" w:hAnsi="Times New Roman" w:cs="Times New Roman"/>
          <w:bCs/>
          <w:sz w:val="24"/>
          <w:szCs w:val="24"/>
        </w:rPr>
        <w:t xml:space="preserve"> на розвиток літакобудування Рахункова палата констатувала (Рішення від 28 травня 2019 року № 12-3)</w:t>
      </w:r>
      <w:r w:rsidR="00120B50" w:rsidRPr="00DD33A3">
        <w:rPr>
          <w:rFonts w:ascii="Times New Roman" w:hAnsi="Times New Roman" w:cs="Times New Roman"/>
          <w:bCs/>
          <w:sz w:val="24"/>
          <w:szCs w:val="24"/>
        </w:rPr>
        <w:t xml:space="preserve"> недостатнє фінансування галузі,</w:t>
      </w:r>
      <w:r w:rsidR="00445E87" w:rsidRPr="00DD33A3">
        <w:rPr>
          <w:rFonts w:ascii="Times New Roman" w:hAnsi="Times New Roman" w:cs="Times New Roman"/>
          <w:bCs/>
          <w:sz w:val="24"/>
          <w:szCs w:val="24"/>
        </w:rPr>
        <w:t xml:space="preserve"> відсутність інституту державного замовлення на розробку, виробництво та ремонт авіаційної техніки та авіаційних двигунів. Крім того, Рахунковою палатою запропоновано Уряду доручити заінтересованим центральним органам виконавчої влади підготувати та подати на розгляд Уряду проекти нормативно-правових актів щодо створення сприятливих умов для реалізації виготовленої авіаційної техніки, впровадження ефективних схем її продажу, зокрема з використанням лізингових схем, з урахуванням кращого світового досвіду у цій сфері.</w:t>
      </w:r>
    </w:p>
    <w:p w:rsidR="00445E87" w:rsidRPr="00DD33A3" w:rsidRDefault="00445E87" w:rsidP="00445E87">
      <w:pPr>
        <w:rPr>
          <w:rFonts w:ascii="Times New Roman" w:hAnsi="Times New Roman" w:cs="Times New Roman"/>
          <w:bCs/>
          <w:sz w:val="24"/>
          <w:szCs w:val="24"/>
        </w:rPr>
      </w:pPr>
      <w:r w:rsidRPr="00DD33A3">
        <w:rPr>
          <w:rFonts w:ascii="Times New Roman" w:hAnsi="Times New Roman" w:cs="Times New Roman"/>
          <w:bCs/>
          <w:sz w:val="24"/>
          <w:szCs w:val="24"/>
        </w:rPr>
        <w:t>В</w:t>
      </w:r>
      <w:r w:rsidR="00995295" w:rsidRPr="00DD33A3">
        <w:rPr>
          <w:rFonts w:ascii="Times New Roman" w:hAnsi="Times New Roman" w:cs="Times New Roman"/>
          <w:bCs/>
          <w:sz w:val="24"/>
          <w:szCs w:val="24"/>
        </w:rPr>
        <w:t>иходячи з того,</w:t>
      </w:r>
      <w:r w:rsidRPr="00DD33A3">
        <w:rPr>
          <w:rFonts w:ascii="Times New Roman" w:hAnsi="Times New Roman" w:cs="Times New Roman"/>
          <w:bCs/>
          <w:sz w:val="24"/>
          <w:szCs w:val="24"/>
        </w:rPr>
        <w:t xml:space="preserve"> що відповідно з розпорядженням Кабінету Міністрів України від 10.05.2018 № 429-р фінансове забезпечення реалізації Стратегії здійснюється за рахунок коштів, передбачених у державному бюджеті на відповідний рік, Корпораці</w:t>
      </w:r>
      <w:r w:rsidR="00E66A25" w:rsidRPr="00DD33A3">
        <w:rPr>
          <w:rFonts w:ascii="Times New Roman" w:hAnsi="Times New Roman" w:cs="Times New Roman"/>
          <w:bCs/>
          <w:sz w:val="24"/>
          <w:szCs w:val="24"/>
        </w:rPr>
        <w:t>я</w:t>
      </w:r>
      <w:r w:rsidRPr="00DD33A3">
        <w:rPr>
          <w:rFonts w:ascii="Times New Roman" w:hAnsi="Times New Roman" w:cs="Times New Roman"/>
          <w:bCs/>
          <w:sz w:val="24"/>
          <w:szCs w:val="24"/>
        </w:rPr>
        <w:t xml:space="preserve"> УАК спільно з державними підприємствами «Антонов» та «Івченко-Прогрес» розробила бюджетний запит на 2020 рік</w:t>
      </w:r>
      <w:r w:rsidR="00E66A25" w:rsidRPr="00DD33A3">
        <w:rPr>
          <w:rFonts w:ascii="Times New Roman" w:hAnsi="Times New Roman" w:cs="Times New Roman"/>
          <w:bCs/>
          <w:sz w:val="24"/>
          <w:szCs w:val="24"/>
        </w:rPr>
        <w:t>,</w:t>
      </w:r>
      <w:r w:rsidRPr="00DD33A3">
        <w:rPr>
          <w:rFonts w:ascii="Times New Roman" w:hAnsi="Times New Roman" w:cs="Times New Roman"/>
          <w:bCs/>
          <w:sz w:val="24"/>
          <w:szCs w:val="24"/>
        </w:rPr>
        <w:t xml:space="preserve"> та на жаль, </w:t>
      </w:r>
      <w:r w:rsidR="00D83ED1" w:rsidRPr="00DD33A3">
        <w:rPr>
          <w:rFonts w:ascii="Times New Roman" w:hAnsi="Times New Roman" w:cs="Times New Roman"/>
          <w:bCs/>
          <w:sz w:val="24"/>
          <w:szCs w:val="24"/>
        </w:rPr>
        <w:t>витрати</w:t>
      </w:r>
      <w:r w:rsidRPr="00DD33A3">
        <w:rPr>
          <w:rFonts w:ascii="Times New Roman" w:hAnsi="Times New Roman" w:cs="Times New Roman"/>
          <w:bCs/>
          <w:sz w:val="24"/>
          <w:szCs w:val="24"/>
        </w:rPr>
        <w:t xml:space="preserve"> на фінансування заходів Стратегії </w:t>
      </w:r>
      <w:r w:rsidR="00704EF2" w:rsidRPr="00DD33A3">
        <w:rPr>
          <w:rFonts w:ascii="Times New Roman" w:hAnsi="Times New Roman" w:cs="Times New Roman"/>
          <w:bCs/>
          <w:sz w:val="24"/>
          <w:szCs w:val="24"/>
        </w:rPr>
        <w:t>в</w:t>
      </w:r>
      <w:r w:rsidRPr="00DD33A3">
        <w:rPr>
          <w:rFonts w:ascii="Times New Roman" w:hAnsi="Times New Roman" w:cs="Times New Roman"/>
          <w:bCs/>
          <w:sz w:val="24"/>
          <w:szCs w:val="24"/>
        </w:rPr>
        <w:t xml:space="preserve"> проект</w:t>
      </w:r>
      <w:r w:rsidR="00704EF2" w:rsidRPr="00DD33A3">
        <w:rPr>
          <w:rFonts w:ascii="Times New Roman" w:hAnsi="Times New Roman" w:cs="Times New Roman"/>
          <w:bCs/>
          <w:sz w:val="24"/>
          <w:szCs w:val="24"/>
        </w:rPr>
        <w:t>і</w:t>
      </w:r>
      <w:r w:rsidRPr="00DD33A3">
        <w:rPr>
          <w:rFonts w:ascii="Times New Roman" w:hAnsi="Times New Roman" w:cs="Times New Roman"/>
          <w:bCs/>
          <w:sz w:val="24"/>
          <w:szCs w:val="24"/>
        </w:rPr>
        <w:t xml:space="preserve"> Державного бюджету України на 2020 рік</w:t>
      </w:r>
      <w:r w:rsidR="00704EF2" w:rsidRPr="00DD33A3">
        <w:rPr>
          <w:rFonts w:ascii="Times New Roman" w:hAnsi="Times New Roman" w:cs="Times New Roman"/>
          <w:bCs/>
          <w:sz w:val="24"/>
          <w:szCs w:val="24"/>
        </w:rPr>
        <w:t xml:space="preserve"> не передбачені</w:t>
      </w:r>
      <w:r w:rsidRPr="00DD33A3">
        <w:rPr>
          <w:rFonts w:ascii="Times New Roman" w:hAnsi="Times New Roman" w:cs="Times New Roman"/>
          <w:bCs/>
          <w:sz w:val="24"/>
          <w:szCs w:val="24"/>
        </w:rPr>
        <w:t>.</w:t>
      </w:r>
    </w:p>
    <w:p w:rsidR="009E7292" w:rsidRPr="00DD33A3" w:rsidRDefault="00DB7A5E" w:rsidP="009E7292">
      <w:pPr>
        <w:rPr>
          <w:rFonts w:ascii="Times New Roman" w:hAnsi="Times New Roman" w:cs="Times New Roman"/>
          <w:bCs/>
          <w:sz w:val="24"/>
          <w:szCs w:val="24"/>
        </w:rPr>
      </w:pPr>
      <w:r w:rsidRPr="00DD33A3">
        <w:rPr>
          <w:rFonts w:ascii="Times New Roman" w:hAnsi="Times New Roman" w:cs="Times New Roman"/>
          <w:bCs/>
          <w:sz w:val="24"/>
          <w:szCs w:val="24"/>
        </w:rPr>
        <w:t>Е</w:t>
      </w:r>
      <w:r w:rsidR="00091CDD" w:rsidRPr="00DD33A3">
        <w:rPr>
          <w:rFonts w:ascii="Times New Roman" w:hAnsi="Times New Roman" w:cs="Times New Roman"/>
          <w:bCs/>
          <w:sz w:val="24"/>
          <w:szCs w:val="24"/>
        </w:rPr>
        <w:t>фективність</w:t>
      </w:r>
      <w:r w:rsidR="006E4332" w:rsidRPr="00DD33A3">
        <w:rPr>
          <w:rFonts w:ascii="Times New Roman" w:hAnsi="Times New Roman" w:cs="Times New Roman"/>
          <w:bCs/>
          <w:sz w:val="24"/>
          <w:szCs w:val="24"/>
        </w:rPr>
        <w:t xml:space="preserve"> </w:t>
      </w:r>
      <w:r w:rsidR="00091CDD" w:rsidRPr="00DD33A3">
        <w:rPr>
          <w:rFonts w:ascii="Times New Roman" w:hAnsi="Times New Roman" w:cs="Times New Roman"/>
          <w:bCs/>
          <w:sz w:val="24"/>
          <w:szCs w:val="24"/>
        </w:rPr>
        <w:t>існуючої системи управління об’єктами державної власності авіа</w:t>
      </w:r>
      <w:r w:rsidR="00D41CD4" w:rsidRPr="00DD33A3">
        <w:rPr>
          <w:rFonts w:ascii="Times New Roman" w:hAnsi="Times New Roman" w:cs="Times New Roman"/>
          <w:bCs/>
          <w:sz w:val="24"/>
          <w:szCs w:val="24"/>
        </w:rPr>
        <w:t>ційної промисловості</w:t>
      </w:r>
      <w:r w:rsidR="00091CDD" w:rsidRPr="00DD33A3">
        <w:rPr>
          <w:rFonts w:ascii="Times New Roman" w:hAnsi="Times New Roman" w:cs="Times New Roman"/>
          <w:bCs/>
          <w:sz w:val="24"/>
          <w:szCs w:val="24"/>
        </w:rPr>
        <w:t xml:space="preserve"> </w:t>
      </w:r>
      <w:r w:rsidR="00795E3B" w:rsidRPr="00DD33A3">
        <w:rPr>
          <w:rFonts w:ascii="Times New Roman" w:hAnsi="Times New Roman" w:cs="Times New Roman"/>
          <w:bCs/>
          <w:sz w:val="24"/>
          <w:szCs w:val="24"/>
        </w:rPr>
        <w:t xml:space="preserve">є </w:t>
      </w:r>
      <w:r w:rsidR="00091CDD" w:rsidRPr="00DD33A3">
        <w:rPr>
          <w:rFonts w:ascii="Times New Roman" w:hAnsi="Times New Roman" w:cs="Times New Roman"/>
          <w:bCs/>
          <w:sz w:val="24"/>
          <w:szCs w:val="24"/>
        </w:rPr>
        <w:t>недостатн</w:t>
      </w:r>
      <w:r w:rsidR="00795E3B" w:rsidRPr="00DD33A3">
        <w:rPr>
          <w:rFonts w:ascii="Times New Roman" w:hAnsi="Times New Roman" w:cs="Times New Roman"/>
          <w:bCs/>
          <w:sz w:val="24"/>
          <w:szCs w:val="24"/>
        </w:rPr>
        <w:t>ьою</w:t>
      </w:r>
      <w:r w:rsidRPr="00DD33A3">
        <w:rPr>
          <w:rFonts w:ascii="Times New Roman" w:hAnsi="Times New Roman" w:cs="Times New Roman"/>
          <w:bCs/>
          <w:sz w:val="24"/>
          <w:szCs w:val="24"/>
        </w:rPr>
        <w:t>, що обумовлюється</w:t>
      </w:r>
      <w:r w:rsidR="009E7292" w:rsidRPr="00DD33A3">
        <w:rPr>
          <w:rFonts w:ascii="Times New Roman" w:hAnsi="Times New Roman" w:cs="Times New Roman"/>
          <w:bCs/>
          <w:sz w:val="24"/>
          <w:szCs w:val="24"/>
        </w:rPr>
        <w:t xml:space="preserve"> особливостями керування </w:t>
      </w:r>
      <w:r w:rsidRPr="00DD33A3">
        <w:rPr>
          <w:rFonts w:ascii="Times New Roman" w:hAnsi="Times New Roman" w:cs="Times New Roman"/>
          <w:bCs/>
          <w:sz w:val="24"/>
          <w:szCs w:val="24"/>
        </w:rPr>
        <w:t xml:space="preserve">високо </w:t>
      </w:r>
      <w:r w:rsidR="009E7292" w:rsidRPr="00DD33A3">
        <w:rPr>
          <w:rFonts w:ascii="Times New Roman" w:hAnsi="Times New Roman" w:cs="Times New Roman"/>
          <w:bCs/>
          <w:sz w:val="24"/>
          <w:szCs w:val="24"/>
        </w:rPr>
        <w:t>наукоємною</w:t>
      </w:r>
      <w:r w:rsidRPr="00DD33A3">
        <w:rPr>
          <w:rFonts w:ascii="Times New Roman" w:hAnsi="Times New Roman" w:cs="Times New Roman"/>
          <w:bCs/>
          <w:sz w:val="24"/>
          <w:szCs w:val="24"/>
        </w:rPr>
        <w:t xml:space="preserve"> та</w:t>
      </w:r>
      <w:r w:rsidR="009E7292" w:rsidRPr="00DD33A3">
        <w:rPr>
          <w:rFonts w:ascii="Times New Roman" w:hAnsi="Times New Roman" w:cs="Times New Roman"/>
          <w:bCs/>
          <w:sz w:val="24"/>
          <w:szCs w:val="24"/>
        </w:rPr>
        <w:t xml:space="preserve"> високо затратною галуззю. Це призвело до низької ефективності використання коштів, одержаних </w:t>
      </w:r>
      <w:r w:rsidR="00F63271" w:rsidRPr="00DD33A3">
        <w:rPr>
          <w:rFonts w:ascii="Times New Roman" w:hAnsi="Times New Roman" w:cs="Times New Roman"/>
          <w:bCs/>
          <w:sz w:val="24"/>
          <w:szCs w:val="24"/>
        </w:rPr>
        <w:t>авіабудівними підп</w:t>
      </w:r>
      <w:r w:rsidR="002A50A3" w:rsidRPr="00DD33A3">
        <w:rPr>
          <w:rFonts w:ascii="Times New Roman" w:hAnsi="Times New Roman" w:cs="Times New Roman"/>
          <w:bCs/>
          <w:sz w:val="24"/>
          <w:szCs w:val="24"/>
        </w:rPr>
        <w:t>риємствами</w:t>
      </w:r>
      <w:r w:rsidR="00F63271" w:rsidRPr="00DD33A3">
        <w:rPr>
          <w:rFonts w:ascii="Times New Roman" w:hAnsi="Times New Roman" w:cs="Times New Roman"/>
          <w:bCs/>
          <w:sz w:val="24"/>
          <w:szCs w:val="24"/>
        </w:rPr>
        <w:t xml:space="preserve"> </w:t>
      </w:r>
      <w:r w:rsidR="009E7292" w:rsidRPr="00DD33A3">
        <w:rPr>
          <w:rFonts w:ascii="Times New Roman" w:hAnsi="Times New Roman" w:cs="Times New Roman"/>
          <w:bCs/>
          <w:sz w:val="24"/>
          <w:szCs w:val="24"/>
        </w:rPr>
        <w:t xml:space="preserve">від виробничої, комерційної, торговельної та іншої господарської діяльності, а також зриву виконання зовнішньоекономічних контрактів із виробництва та поставки до іноземних держав літаків, комплектуючих </w:t>
      </w:r>
      <w:r w:rsidR="00E66A25" w:rsidRPr="00DD33A3">
        <w:rPr>
          <w:rFonts w:ascii="Times New Roman" w:hAnsi="Times New Roman" w:cs="Times New Roman"/>
          <w:bCs/>
          <w:sz w:val="24"/>
          <w:szCs w:val="24"/>
        </w:rPr>
        <w:t>виробів</w:t>
      </w:r>
      <w:r w:rsidR="009E7292" w:rsidRPr="00DD33A3">
        <w:rPr>
          <w:rFonts w:ascii="Times New Roman" w:hAnsi="Times New Roman" w:cs="Times New Roman"/>
          <w:bCs/>
          <w:sz w:val="24"/>
          <w:szCs w:val="24"/>
        </w:rPr>
        <w:t xml:space="preserve"> до них та іншого обладнання, що завдає шкоди авторитету України на міжнародних ринках авіаційної техніки.</w:t>
      </w:r>
    </w:p>
    <w:p w:rsidR="00613304" w:rsidRPr="00DD33A3" w:rsidRDefault="00613304" w:rsidP="00613304">
      <w:pPr>
        <w:rPr>
          <w:rFonts w:ascii="Times New Roman" w:hAnsi="Times New Roman" w:cs="Times New Roman"/>
          <w:bCs/>
          <w:sz w:val="24"/>
          <w:szCs w:val="24"/>
        </w:rPr>
      </w:pPr>
      <w:r w:rsidRPr="00DD33A3">
        <w:rPr>
          <w:rFonts w:ascii="Times New Roman" w:hAnsi="Times New Roman" w:cs="Times New Roman"/>
          <w:bCs/>
          <w:sz w:val="24"/>
          <w:szCs w:val="24"/>
        </w:rPr>
        <w:t>Авіаційна промисловість є складовою частиною авіакосмічного потенціалу держави. В розвиток положень Стратегії національної безпеки, Військової доктрини та Транспортної стратегії України в області авіаційної діяльності має бути затверджена довгострокова Концепція державної політики в цій сфері, що забезпечить ефективне використання авіакосмічного потенціалу та сталий інноваційний розвиток української авіаційної промисловості. Раціональне використання потужного авіакосмічного потенціалу є об'єктивною необхідністю, однією з найважливіших умов забезпечення безпеки, соціально-економічного та інноваційного розвитку України. Спираючись на цей потенціал, держава може прискорити розвиток економіки, зміцнити оборонний сектор, забезпечити ефективний розвиток науки, техніки, соціальної сфери.</w:t>
      </w:r>
    </w:p>
    <w:p w:rsidR="009E7292" w:rsidRPr="00DD33A3" w:rsidRDefault="00F63271" w:rsidP="009E7292">
      <w:pPr>
        <w:rPr>
          <w:rFonts w:ascii="Times New Roman" w:hAnsi="Times New Roman" w:cs="Times New Roman"/>
          <w:b/>
          <w:bCs/>
          <w:sz w:val="24"/>
          <w:szCs w:val="24"/>
        </w:rPr>
      </w:pPr>
      <w:r w:rsidRPr="00DD33A3">
        <w:rPr>
          <w:rFonts w:ascii="Times New Roman" w:hAnsi="Times New Roman" w:cs="Times New Roman"/>
          <w:bCs/>
          <w:sz w:val="24"/>
          <w:szCs w:val="24"/>
        </w:rPr>
        <w:lastRenderedPageBreak/>
        <w:t>Враховуючи</w:t>
      </w:r>
      <w:r w:rsidR="00F901EA" w:rsidRPr="00DD33A3">
        <w:rPr>
          <w:rFonts w:ascii="Times New Roman" w:hAnsi="Times New Roman" w:cs="Times New Roman"/>
          <w:bCs/>
          <w:sz w:val="24"/>
          <w:szCs w:val="24"/>
        </w:rPr>
        <w:t xml:space="preserve"> </w:t>
      </w:r>
      <w:r w:rsidR="00795E3B" w:rsidRPr="00DD33A3">
        <w:rPr>
          <w:rFonts w:ascii="Times New Roman" w:hAnsi="Times New Roman" w:cs="Times New Roman"/>
          <w:bCs/>
          <w:sz w:val="24"/>
          <w:szCs w:val="24"/>
        </w:rPr>
        <w:t xml:space="preserve">вищевикладене, а також </w:t>
      </w:r>
      <w:r w:rsidR="00F901EA" w:rsidRPr="00DD33A3">
        <w:rPr>
          <w:rFonts w:ascii="Times New Roman" w:hAnsi="Times New Roman" w:cs="Times New Roman"/>
          <w:bCs/>
          <w:sz w:val="24"/>
          <w:szCs w:val="24"/>
        </w:rPr>
        <w:t>пропозиції</w:t>
      </w:r>
      <w:r w:rsidR="00132001" w:rsidRPr="00DD33A3">
        <w:rPr>
          <w:rFonts w:ascii="Times New Roman" w:hAnsi="Times New Roman" w:cs="Times New Roman"/>
          <w:bCs/>
          <w:sz w:val="24"/>
          <w:szCs w:val="24"/>
        </w:rPr>
        <w:t xml:space="preserve"> </w:t>
      </w:r>
      <w:r w:rsidR="00F901EA" w:rsidRPr="00DD33A3">
        <w:rPr>
          <w:rFonts w:ascii="Times New Roman" w:hAnsi="Times New Roman" w:cs="Times New Roman"/>
          <w:bCs/>
          <w:sz w:val="24"/>
          <w:szCs w:val="24"/>
        </w:rPr>
        <w:t>Державного концерну «</w:t>
      </w:r>
      <w:proofErr w:type="spellStart"/>
      <w:r w:rsidR="00F901EA" w:rsidRPr="00DD33A3">
        <w:rPr>
          <w:rFonts w:ascii="Times New Roman" w:hAnsi="Times New Roman" w:cs="Times New Roman"/>
          <w:bCs/>
          <w:sz w:val="24"/>
          <w:szCs w:val="24"/>
        </w:rPr>
        <w:t>Укроборонпром</w:t>
      </w:r>
      <w:proofErr w:type="spellEnd"/>
      <w:r w:rsidR="00F901EA" w:rsidRPr="00DD33A3">
        <w:rPr>
          <w:rFonts w:ascii="Times New Roman" w:hAnsi="Times New Roman" w:cs="Times New Roman"/>
          <w:bCs/>
          <w:sz w:val="24"/>
          <w:szCs w:val="24"/>
        </w:rPr>
        <w:t>», авіабудівних підприємств, організацій галузевої науки, галузевих профспілок,</w:t>
      </w:r>
      <w:r w:rsidR="00795E3B" w:rsidRPr="00DD33A3">
        <w:rPr>
          <w:rFonts w:ascii="Times New Roman" w:hAnsi="Times New Roman" w:cs="Times New Roman"/>
          <w:bCs/>
          <w:sz w:val="24"/>
          <w:szCs w:val="24"/>
        </w:rPr>
        <w:t xml:space="preserve"> з</w:t>
      </w:r>
      <w:r w:rsidR="009E7292" w:rsidRPr="00DD33A3">
        <w:rPr>
          <w:rFonts w:ascii="Times New Roman" w:hAnsi="Times New Roman" w:cs="Times New Roman"/>
          <w:bCs/>
          <w:sz w:val="24"/>
          <w:szCs w:val="24"/>
        </w:rPr>
        <w:t xml:space="preserve"> метою забезпечення економічної безпеки держави, функціонування авіабудівної галузі, концентрації інтелектуального, технологічного, економічного потенціалу, кадрових ресурсів, підвищення ефе</w:t>
      </w:r>
      <w:r w:rsidR="00EC6F60" w:rsidRPr="00DD33A3">
        <w:rPr>
          <w:rFonts w:ascii="Times New Roman" w:hAnsi="Times New Roman" w:cs="Times New Roman"/>
          <w:bCs/>
          <w:sz w:val="24"/>
          <w:szCs w:val="24"/>
        </w:rPr>
        <w:t>ктивності їх використання, поверн</w:t>
      </w:r>
      <w:r w:rsidR="009E7292" w:rsidRPr="00DD33A3">
        <w:rPr>
          <w:rFonts w:ascii="Times New Roman" w:hAnsi="Times New Roman" w:cs="Times New Roman"/>
          <w:bCs/>
          <w:sz w:val="24"/>
          <w:szCs w:val="24"/>
        </w:rPr>
        <w:t xml:space="preserve">ення української авіаційної техніки на міжнародні ринки, зважаючи на необхідність посилення ролі вітчизняних підприємств незалежно від форми власності у виконанні завдань із забезпечення сил безпеки і оборони новою і модернізованою авіаційною технікою, </w:t>
      </w:r>
      <w:r w:rsidR="009B3813" w:rsidRPr="00DD33A3">
        <w:rPr>
          <w:rFonts w:ascii="Times New Roman" w:hAnsi="Times New Roman" w:cs="Times New Roman"/>
          <w:b/>
          <w:bCs/>
          <w:sz w:val="24"/>
          <w:szCs w:val="24"/>
        </w:rPr>
        <w:t>пропонуємо</w:t>
      </w:r>
      <w:r w:rsidR="009E7292" w:rsidRPr="00DD33A3">
        <w:rPr>
          <w:rFonts w:ascii="Times New Roman" w:hAnsi="Times New Roman" w:cs="Times New Roman"/>
          <w:b/>
          <w:bCs/>
          <w:sz w:val="24"/>
          <w:szCs w:val="24"/>
        </w:rPr>
        <w:t>:</w:t>
      </w:r>
    </w:p>
    <w:p w:rsidR="00096360" w:rsidRPr="00DD33A3" w:rsidRDefault="00096360" w:rsidP="00177E3A">
      <w:pPr>
        <w:pStyle w:val="a3"/>
        <w:ind w:left="284" w:firstLine="142"/>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1. </w:t>
      </w:r>
      <w:r w:rsidRPr="00DD33A3">
        <w:rPr>
          <w:rFonts w:ascii="Times New Roman" w:hAnsi="Times New Roman" w:cs="Times New Roman"/>
          <w:b/>
          <w:bCs/>
          <w:sz w:val="24"/>
          <w:szCs w:val="24"/>
          <w:lang w:val="uk-UA"/>
        </w:rPr>
        <w:t>Визначити авіакосмічну промисловість одним із пріоритетних напрямків</w:t>
      </w:r>
      <w:r w:rsidRPr="00DD33A3">
        <w:rPr>
          <w:rFonts w:ascii="Times New Roman" w:hAnsi="Times New Roman" w:cs="Times New Roman"/>
          <w:bCs/>
          <w:sz w:val="24"/>
          <w:szCs w:val="24"/>
          <w:lang w:val="uk-UA"/>
        </w:rPr>
        <w:t xml:space="preserve"> державної економічної та промислової політики, розробити і прийняти Концепцію державної політики України в сфері авіакосмічної діяльності в цілях зміцнення і ефективного використання авіакосмічного потенціалу України та забезпечення сталого інноваційного розвитку української авіакосмічної промисловості. </w:t>
      </w:r>
    </w:p>
    <w:p w:rsidR="00177E3A" w:rsidRPr="00DD33A3" w:rsidRDefault="00177E3A" w:rsidP="00177E3A">
      <w:pPr>
        <w:pStyle w:val="a3"/>
        <w:ind w:left="284" w:firstLine="142"/>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2. </w:t>
      </w:r>
      <w:r w:rsidRPr="00DD33A3">
        <w:rPr>
          <w:rFonts w:ascii="Times New Roman" w:hAnsi="Times New Roman" w:cs="Times New Roman"/>
          <w:b/>
          <w:bCs/>
          <w:sz w:val="24"/>
          <w:szCs w:val="24"/>
          <w:lang w:val="uk-UA"/>
        </w:rPr>
        <w:t>Кабінету Міністрів України</w:t>
      </w:r>
      <w:r w:rsidRPr="00DD33A3">
        <w:rPr>
          <w:rFonts w:ascii="Times New Roman" w:hAnsi="Times New Roman" w:cs="Times New Roman"/>
          <w:bCs/>
          <w:sz w:val="24"/>
          <w:szCs w:val="24"/>
          <w:lang w:val="uk-UA"/>
        </w:rPr>
        <w:t> забезпечити виконання невідкладних заходів щодо виведення з кризи авіаційної промисловості України, реалізацію системних рішень, що дозволять завантажити авіаційну промисловість, для чого:  </w:t>
      </w:r>
    </w:p>
    <w:p w:rsidR="00881273" w:rsidRPr="00DD33A3" w:rsidRDefault="00881273" w:rsidP="00881273">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1) підготувати та прийняти рішення щодо утворення центрального органу виконавчої влади для виконання функцій з реалізації державної політики в авіаційній та космічній галузях з підпорядкуванням йому підприємств авіаційної та космічної промисловості. Для цього реорганізувати Державне космічне агентство України в </w:t>
      </w:r>
      <w:r w:rsidRPr="00DD33A3">
        <w:rPr>
          <w:rFonts w:ascii="Times New Roman" w:hAnsi="Times New Roman" w:cs="Times New Roman"/>
          <w:b/>
          <w:bCs/>
          <w:sz w:val="24"/>
          <w:szCs w:val="24"/>
          <w:lang w:val="uk-UA"/>
        </w:rPr>
        <w:t>Державне авіаційно-космічне агентство України</w:t>
      </w:r>
      <w:r w:rsidRPr="00DD33A3">
        <w:rPr>
          <w:rFonts w:ascii="Times New Roman" w:hAnsi="Times New Roman" w:cs="Times New Roman"/>
          <w:bCs/>
          <w:sz w:val="24"/>
          <w:szCs w:val="24"/>
          <w:lang w:val="uk-UA"/>
        </w:rPr>
        <w:t>, діяльність якого буде спрямовуватись і координуватись Кабінетом Міністрів України через Віце-прем’єр міністра України, з покладенням на цей орган завдань з формування та реалізації державної політики в авіакосмічній галузі, управління об'єктами державної власності у відповідній сфері та контролю за їх діяльністю, затвердити Положення про Державне авіаційно-космічне агентство;</w:t>
      </w:r>
    </w:p>
    <w:p w:rsidR="00881273" w:rsidRPr="00DD33A3" w:rsidRDefault="00881273" w:rsidP="00881273">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2) підготувати та прийняти рішення щодо виключення із складу Державного концерну </w:t>
      </w:r>
      <w:proofErr w:type="spellStart"/>
      <w:r w:rsidRPr="00DD33A3">
        <w:rPr>
          <w:rFonts w:ascii="Times New Roman" w:hAnsi="Times New Roman" w:cs="Times New Roman"/>
          <w:bCs/>
          <w:sz w:val="24"/>
          <w:szCs w:val="24"/>
          <w:lang w:val="uk-UA"/>
        </w:rPr>
        <w:t>“Укроборонпром”</w:t>
      </w:r>
      <w:proofErr w:type="spellEnd"/>
      <w:r w:rsidRPr="00DD33A3">
        <w:rPr>
          <w:rFonts w:ascii="Times New Roman" w:hAnsi="Times New Roman" w:cs="Times New Roman"/>
          <w:bCs/>
          <w:sz w:val="24"/>
          <w:szCs w:val="24"/>
          <w:lang w:val="uk-UA"/>
        </w:rPr>
        <w:t xml:space="preserve"> державних підприємств авіаційної галузі України, які є учасниками Концерну згідно з Додатком до Статуту Державного концерну </w:t>
      </w:r>
      <w:proofErr w:type="spellStart"/>
      <w:r w:rsidRPr="00DD33A3">
        <w:rPr>
          <w:rFonts w:ascii="Times New Roman" w:hAnsi="Times New Roman" w:cs="Times New Roman"/>
          <w:bCs/>
          <w:sz w:val="24"/>
          <w:szCs w:val="24"/>
          <w:lang w:val="uk-UA"/>
        </w:rPr>
        <w:t>“Укроборонпром”</w:t>
      </w:r>
      <w:proofErr w:type="spellEnd"/>
      <w:r w:rsidRPr="00DD33A3">
        <w:rPr>
          <w:rFonts w:ascii="Times New Roman" w:hAnsi="Times New Roman" w:cs="Times New Roman"/>
          <w:bCs/>
          <w:sz w:val="24"/>
          <w:szCs w:val="24"/>
          <w:lang w:val="uk-UA"/>
        </w:rPr>
        <w:t xml:space="preserve">, затвердженого постановою Кабінету Міністрів України від 29 грудня 2010 р. №  “Про утворення Державного концерну </w:t>
      </w:r>
      <w:proofErr w:type="spellStart"/>
      <w:r w:rsidRPr="00DD33A3">
        <w:rPr>
          <w:rFonts w:ascii="Times New Roman" w:hAnsi="Times New Roman" w:cs="Times New Roman"/>
          <w:bCs/>
          <w:sz w:val="24"/>
          <w:szCs w:val="24"/>
          <w:lang w:val="uk-UA"/>
        </w:rPr>
        <w:t>“Укроборонпром</w:t>
      </w:r>
      <w:proofErr w:type="spellEnd"/>
      <w:r w:rsidRPr="00DD33A3">
        <w:rPr>
          <w:rFonts w:ascii="Times New Roman" w:hAnsi="Times New Roman" w:cs="Times New Roman"/>
          <w:bCs/>
          <w:sz w:val="24"/>
          <w:szCs w:val="24"/>
          <w:lang w:val="uk-UA"/>
        </w:rPr>
        <w:t xml:space="preserve">» (в редакції постанови Кабінету Міністрів України від 08.10.2018 р. № 849), та передачі цілісних майнових комплексів цих підприємств із сфери управління Державного концерну </w:t>
      </w:r>
      <w:proofErr w:type="spellStart"/>
      <w:r w:rsidRPr="00DD33A3">
        <w:rPr>
          <w:rFonts w:ascii="Times New Roman" w:hAnsi="Times New Roman" w:cs="Times New Roman"/>
          <w:bCs/>
          <w:sz w:val="24"/>
          <w:szCs w:val="24"/>
          <w:lang w:val="uk-UA"/>
        </w:rPr>
        <w:t>“Укроборонпром”</w:t>
      </w:r>
      <w:proofErr w:type="spellEnd"/>
      <w:r w:rsidRPr="00DD33A3">
        <w:rPr>
          <w:rFonts w:ascii="Times New Roman" w:hAnsi="Times New Roman" w:cs="Times New Roman"/>
          <w:bCs/>
          <w:sz w:val="24"/>
          <w:szCs w:val="24"/>
          <w:lang w:val="uk-UA"/>
        </w:rPr>
        <w:t xml:space="preserve"> в управління Державного авіаційно-космічного агентства України;</w:t>
      </w:r>
    </w:p>
    <w:p w:rsidR="00881273" w:rsidRPr="00DD33A3" w:rsidRDefault="00881273" w:rsidP="00881273">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3) надати державну підтримку підприємствам, які виконують роботи з імпортозаміщення продукції авіаційного призначення, державою походження якої є Російська Федерація;</w:t>
      </w:r>
    </w:p>
    <w:p w:rsidR="00177E3A" w:rsidRPr="00DD33A3" w:rsidRDefault="00096360" w:rsidP="00881273">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4</w:t>
      </w:r>
      <w:r w:rsidR="00177E3A" w:rsidRPr="00DD33A3">
        <w:rPr>
          <w:rFonts w:ascii="Times New Roman" w:hAnsi="Times New Roman" w:cs="Times New Roman"/>
          <w:bCs/>
          <w:sz w:val="24"/>
          <w:szCs w:val="24"/>
          <w:lang w:val="uk-UA"/>
        </w:rPr>
        <w:t xml:space="preserve">) забезпечити в </w:t>
      </w:r>
      <w:r w:rsidR="00177E3A" w:rsidRPr="00DD33A3">
        <w:rPr>
          <w:rFonts w:ascii="Times New Roman" w:hAnsi="Times New Roman" w:cs="Times New Roman"/>
          <w:b/>
          <w:bCs/>
          <w:sz w:val="24"/>
          <w:szCs w:val="24"/>
          <w:lang w:val="uk-UA"/>
        </w:rPr>
        <w:t>місячний строк</w:t>
      </w:r>
      <w:r w:rsidR="00177E3A" w:rsidRPr="00DD33A3">
        <w:rPr>
          <w:rFonts w:ascii="Times New Roman" w:hAnsi="Times New Roman" w:cs="Times New Roman"/>
          <w:bCs/>
          <w:sz w:val="24"/>
          <w:szCs w:val="24"/>
          <w:lang w:val="uk-UA"/>
        </w:rPr>
        <w:t>:</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розроблення та внесення на розгляд Верховної Ради України проекту Закону України про внесення змін до Закону України «Про Державний бюджет України на 2020 рік», у якому передбачити фінансування заходів по завершенню виробництва літаків, підтримки експорту продукції літакобудівної галузі через Експортно-кредитне агентство України (далі ЕКА) та фінансування підготовки виробництва вертольотів в Україні;</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 внесення в установленому порядку змін до постанови Кабінету Міністрів від 30.12.2015 «Про заборону ввезення на митну територію України товарів, що походять з Російської Федерації» щодо виключення з переліку товарів, необхідних для добудови </w:t>
      </w:r>
      <w:r w:rsidRPr="00DD33A3">
        <w:rPr>
          <w:rFonts w:ascii="Times New Roman" w:hAnsi="Times New Roman" w:cs="Times New Roman"/>
          <w:bCs/>
          <w:sz w:val="24"/>
          <w:szCs w:val="24"/>
          <w:lang w:val="uk-UA"/>
        </w:rPr>
        <w:lastRenderedPageBreak/>
        <w:t xml:space="preserve">літаків цивільного призначення, виробництво яких розпочате до введення в дію цієї постанови; </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внесення змін до Постанови Національного банку України № 351 від 30.06.2016 «Про затвердження Положення про визначення банками України розміру кредитного ризику за активними банківськими операціями», а саме: можливість прийняття банками як виду застави та забезпечення за кредитними операціями майнових прав на одержання грошових коштів (виручки) за укладеними договорами про продаж товарів/проведення робіт/надання послуг з коефіцієнтом ліквідності 0,3;</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розроблення та внесення на розгляд Верховної Ради України проекту Закону України про списання та реструктуризацію заборгованості підприємств літакобудівної промисловості перед бюджетами і соціальними фондами та забезпечення їх фінансового оздоровлення;</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фіксацію потреби сил безпеки і оборони в новій і модернізованій авіаційній техніці, її включення до ДОЗ, програм закупівлі ОВТ та розвитку ОПК;</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 реалізацію існуючих механізмів стимулювання експлуатації літаків </w:t>
      </w:r>
      <w:proofErr w:type="spellStart"/>
      <w:r w:rsidRPr="00DD33A3">
        <w:rPr>
          <w:rFonts w:ascii="Times New Roman" w:hAnsi="Times New Roman" w:cs="Times New Roman"/>
          <w:bCs/>
          <w:sz w:val="24"/>
          <w:szCs w:val="24"/>
          <w:lang w:val="uk-UA"/>
        </w:rPr>
        <w:t>Ан</w:t>
      </w:r>
      <w:proofErr w:type="spellEnd"/>
      <w:r w:rsidRPr="00DD33A3">
        <w:rPr>
          <w:rFonts w:ascii="Times New Roman" w:hAnsi="Times New Roman" w:cs="Times New Roman"/>
          <w:bCs/>
          <w:sz w:val="24"/>
          <w:szCs w:val="24"/>
          <w:lang w:val="uk-UA"/>
        </w:rPr>
        <w:t xml:space="preserve"> (лізинг, компенсація ставки НБУ по кредитах, скасування ПДВ, пільгове оподаткування, тощо);</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передбачити у проекті Закону «Про Державний бюджет України на 2020 рік: </w:t>
      </w:r>
    </w:p>
    <w:p w:rsidR="00177E3A" w:rsidRPr="00DD33A3" w:rsidRDefault="00177E3A" w:rsidP="00177E3A">
      <w:pPr>
        <w:pStyle w:val="a3"/>
        <w:numPr>
          <w:ilvl w:val="0"/>
          <w:numId w:val="19"/>
        </w:numPr>
        <w:ind w:left="1134" w:hanging="141"/>
        <w:rPr>
          <w:rFonts w:ascii="Times New Roman" w:hAnsi="Times New Roman" w:cs="Times New Roman"/>
          <w:bCs/>
          <w:sz w:val="24"/>
          <w:szCs w:val="24"/>
          <w:lang w:val="uk-UA"/>
        </w:rPr>
      </w:pPr>
      <w:r w:rsidRPr="00DD33A3">
        <w:rPr>
          <w:rFonts w:ascii="Times New Roman" w:hAnsi="Times New Roman" w:cs="Times New Roman"/>
          <w:bCs/>
          <w:sz w:val="24"/>
          <w:szCs w:val="24"/>
          <w:lang w:val="uk-UA"/>
        </w:rPr>
        <w:t>ліміт державних гарантій на підтримку українських експортерів у сумі до 3 мільярдів гривень;</w:t>
      </w:r>
    </w:p>
    <w:p w:rsidR="00177E3A" w:rsidRPr="00DD33A3" w:rsidRDefault="00177E3A" w:rsidP="00177E3A">
      <w:pPr>
        <w:pStyle w:val="a3"/>
        <w:numPr>
          <w:ilvl w:val="0"/>
          <w:numId w:val="19"/>
        </w:numPr>
        <w:ind w:left="1134" w:hanging="141"/>
        <w:rPr>
          <w:rFonts w:ascii="Times New Roman" w:hAnsi="Times New Roman" w:cs="Times New Roman"/>
          <w:bCs/>
          <w:sz w:val="24"/>
          <w:szCs w:val="24"/>
          <w:lang w:val="uk-UA"/>
        </w:rPr>
      </w:pPr>
      <w:r w:rsidRPr="00DD33A3">
        <w:rPr>
          <w:rFonts w:ascii="Times New Roman" w:hAnsi="Times New Roman" w:cs="Times New Roman"/>
          <w:bCs/>
          <w:sz w:val="24"/>
          <w:szCs w:val="24"/>
          <w:lang w:val="uk-UA"/>
        </w:rPr>
        <w:t>кошти на втілення державної програми з компенсації відсоткових ставок по експортним кредитам резидентам та нерезидентам у розмірі 2 мільярда гривень;</w:t>
      </w:r>
    </w:p>
    <w:p w:rsidR="00177E3A" w:rsidRPr="00DD33A3" w:rsidRDefault="00177E3A" w:rsidP="00177E3A">
      <w:pPr>
        <w:pStyle w:val="a3"/>
        <w:numPr>
          <w:ilvl w:val="0"/>
          <w:numId w:val="19"/>
        </w:numPr>
        <w:ind w:left="1134" w:hanging="141"/>
        <w:rPr>
          <w:rFonts w:ascii="Times New Roman" w:hAnsi="Times New Roman" w:cs="Times New Roman"/>
          <w:bCs/>
          <w:sz w:val="24"/>
          <w:szCs w:val="24"/>
          <w:lang w:val="uk-UA"/>
        </w:rPr>
      </w:pPr>
      <w:r w:rsidRPr="00DD33A3">
        <w:rPr>
          <w:rFonts w:ascii="Times New Roman" w:hAnsi="Times New Roman" w:cs="Times New Roman"/>
          <w:bCs/>
          <w:sz w:val="24"/>
          <w:szCs w:val="24"/>
          <w:lang w:val="uk-UA"/>
        </w:rPr>
        <w:t>кошти на поповнення статутного капіталу ЕКА у розмірі 400 мільйонів гривень.</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внесення змін до ПКМУ від 21 вересня 1998 р. N 1482 «Про передачу об'єктів права державної та комунальної власності», щодо розширення сфери дії «Положення про порядок передачі об'єктів права державної власності» на організації та підприємства усіх форм власності, що виконують державне або оборонне замовлення.</w:t>
      </w:r>
    </w:p>
    <w:p w:rsidR="00177E3A" w:rsidRPr="00DD33A3" w:rsidRDefault="00096360"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5</w:t>
      </w:r>
      <w:r w:rsidR="00177E3A" w:rsidRPr="00DD33A3">
        <w:rPr>
          <w:rFonts w:ascii="Times New Roman" w:hAnsi="Times New Roman" w:cs="Times New Roman"/>
          <w:bCs/>
          <w:sz w:val="24"/>
          <w:szCs w:val="24"/>
          <w:lang w:val="uk-UA"/>
        </w:rPr>
        <w:t xml:space="preserve">) забезпечити в </w:t>
      </w:r>
      <w:r w:rsidR="00177E3A" w:rsidRPr="00DD33A3">
        <w:rPr>
          <w:rFonts w:ascii="Times New Roman" w:hAnsi="Times New Roman" w:cs="Times New Roman"/>
          <w:b/>
          <w:bCs/>
          <w:sz w:val="24"/>
          <w:szCs w:val="24"/>
          <w:lang w:val="uk-UA"/>
        </w:rPr>
        <w:t>тримісячний строк</w:t>
      </w:r>
      <w:r w:rsidR="00177E3A" w:rsidRPr="00DD33A3">
        <w:rPr>
          <w:rFonts w:ascii="Times New Roman" w:hAnsi="Times New Roman" w:cs="Times New Roman"/>
          <w:bCs/>
          <w:sz w:val="24"/>
          <w:szCs w:val="24"/>
          <w:lang w:val="uk-UA"/>
        </w:rPr>
        <w:t>:</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розроблення та затвердження Правил надання субсидій з державного бюджету українським організаціям на відшкодування частини витрат на виконання науково-дослідних і дослідно-конструкторських робіт з пріоритетних напрямів розвитку авіаційної промисловості;</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розроблення та затвердження Стратегії розвитку авіаційної промисловості України до 2030 року з урахуванням глобальних тенденцій і викликів, географії глобального ринку перевезень і перерозподілу транспортних потоків, конкуренції між різними видами транспорту, перспектив розвитку авіаційної інфраструктури України, загроз, можливостей, зовнішніх і внутрішніх обмежень а також рівня конкурентоспроможності вітчизняної авіаційної техніки в окремих сегментах ринку;</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внесення до відповідних постанов Національного банку України положення про можливість надання резидентами позик в іноземній валюті покупцям-нерезидентам для придбання ними товарів (робіт/послуг) українського походження;</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узгодження Національним банком України можливості прийняття українськими банками страхового полісу ЕКА у якості прийнятного забезпечення при здійсненні ними активних операцій.</w:t>
      </w:r>
    </w:p>
    <w:p w:rsidR="00177E3A" w:rsidRPr="00DD33A3" w:rsidRDefault="00177E3A" w:rsidP="00177E3A">
      <w:pPr>
        <w:pStyle w:val="a3"/>
        <w:ind w:left="426" w:firstLine="283"/>
        <w:rPr>
          <w:rFonts w:ascii="Times New Roman" w:hAnsi="Times New Roman" w:cs="Times New Roman"/>
          <w:bCs/>
          <w:sz w:val="24"/>
          <w:szCs w:val="24"/>
          <w:lang w:val="uk-UA"/>
        </w:rPr>
      </w:pPr>
      <w:r w:rsidRPr="00DD33A3">
        <w:rPr>
          <w:rFonts w:ascii="Times New Roman" w:hAnsi="Times New Roman" w:cs="Times New Roman"/>
          <w:bCs/>
          <w:sz w:val="24"/>
          <w:szCs w:val="24"/>
          <w:lang w:val="uk-UA"/>
        </w:rPr>
        <w:t>- внесення в Закон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від 20.12.2016 р. № 1792 таких змін:</w:t>
      </w:r>
    </w:p>
    <w:p w:rsidR="00177E3A" w:rsidRPr="00DD33A3" w:rsidRDefault="00177E3A" w:rsidP="00177E3A">
      <w:pPr>
        <w:pStyle w:val="a3"/>
        <w:numPr>
          <w:ilvl w:val="0"/>
          <w:numId w:val="18"/>
        </w:numPr>
        <w:ind w:left="1276" w:hanging="142"/>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видалити у тексті Закону фіксований перелік експорту робіт, послуг українського походження, а також товарів переробної промисловості, що </w:t>
      </w:r>
      <w:r w:rsidRPr="00DD33A3">
        <w:rPr>
          <w:rFonts w:ascii="Times New Roman" w:hAnsi="Times New Roman" w:cs="Times New Roman"/>
          <w:bCs/>
          <w:sz w:val="24"/>
          <w:szCs w:val="24"/>
          <w:lang w:val="uk-UA"/>
        </w:rPr>
        <w:lastRenderedPageBreak/>
        <w:t>підтримуються ЕКА при здійсненні своєї основної діяльності (існуючий перелік обмежує підтримку експортерів);</w:t>
      </w:r>
    </w:p>
    <w:p w:rsidR="00177E3A" w:rsidRPr="00DD33A3" w:rsidRDefault="00177E3A" w:rsidP="00177E3A">
      <w:pPr>
        <w:pStyle w:val="a3"/>
        <w:numPr>
          <w:ilvl w:val="0"/>
          <w:numId w:val="18"/>
        </w:numPr>
        <w:ind w:left="1276" w:hanging="142"/>
        <w:rPr>
          <w:rFonts w:ascii="Times New Roman" w:hAnsi="Times New Roman" w:cs="Times New Roman"/>
          <w:bCs/>
          <w:sz w:val="24"/>
          <w:szCs w:val="24"/>
          <w:lang w:val="uk-UA"/>
        </w:rPr>
      </w:pPr>
      <w:r w:rsidRPr="00DD33A3">
        <w:rPr>
          <w:rFonts w:ascii="Times New Roman" w:hAnsi="Times New Roman" w:cs="Times New Roman"/>
          <w:bCs/>
          <w:sz w:val="24"/>
          <w:szCs w:val="24"/>
          <w:lang w:val="uk-UA"/>
        </w:rPr>
        <w:t>звільнити ЕКА від сплати податку на додану вартість, на рівні з іншими страховими компаніями України, які мають ліцензію на провадження страхової діяльності;</w:t>
      </w:r>
    </w:p>
    <w:p w:rsidR="00177E3A" w:rsidRPr="00DD33A3" w:rsidRDefault="00177E3A" w:rsidP="00177E3A">
      <w:pPr>
        <w:pStyle w:val="a3"/>
        <w:numPr>
          <w:ilvl w:val="0"/>
          <w:numId w:val="18"/>
        </w:numPr>
        <w:ind w:left="1276" w:hanging="142"/>
        <w:rPr>
          <w:rFonts w:ascii="Times New Roman" w:hAnsi="Times New Roman" w:cs="Times New Roman"/>
          <w:bCs/>
          <w:sz w:val="24"/>
          <w:szCs w:val="24"/>
          <w:lang w:val="uk-UA"/>
        </w:rPr>
      </w:pPr>
      <w:r w:rsidRPr="00DD33A3">
        <w:rPr>
          <w:rFonts w:ascii="Times New Roman" w:hAnsi="Times New Roman" w:cs="Times New Roman"/>
          <w:bCs/>
          <w:sz w:val="24"/>
          <w:szCs w:val="24"/>
          <w:lang w:val="uk-UA"/>
        </w:rPr>
        <w:t>надати можливість ЕКА у операційній діяльності купувати у спеціалізованих іноземних компаній послугу перестрахування без використання процедури публічних закупівель, що вимагає Закон України «Про публічні закупівлі».</w:t>
      </w:r>
    </w:p>
    <w:p w:rsidR="00177E3A" w:rsidRPr="00DD33A3" w:rsidRDefault="00177E3A" w:rsidP="00177E3A">
      <w:pPr>
        <w:pStyle w:val="a3"/>
        <w:numPr>
          <w:ilvl w:val="0"/>
          <w:numId w:val="18"/>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розроблення та затвердження Державної цільової програми розвитку авіапромисловості 2020-2030 з метою досягнення конкурентоспроможності продукції авіаційної промисловості в окремих (цільових) сегментах ринку і створення авіаційної техніки для забезпечення соціально-економічного розвитку, обороноздатності, безпеки і пов'язаності території країни;</w:t>
      </w:r>
    </w:p>
    <w:p w:rsidR="00AF4EEB" w:rsidRPr="00DD33A3" w:rsidRDefault="00177E3A" w:rsidP="00787BF7">
      <w:pPr>
        <w:pStyle w:val="a3"/>
        <w:numPr>
          <w:ilvl w:val="0"/>
          <w:numId w:val="18"/>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опрацювати можливість реалізації довгострокових масштабних </w:t>
      </w:r>
      <w:proofErr w:type="spellStart"/>
      <w:r w:rsidRPr="00DD33A3">
        <w:rPr>
          <w:rFonts w:ascii="Times New Roman" w:hAnsi="Times New Roman" w:cs="Times New Roman"/>
          <w:bCs/>
          <w:sz w:val="24"/>
          <w:szCs w:val="24"/>
          <w:lang w:val="uk-UA"/>
        </w:rPr>
        <w:t>проєктів</w:t>
      </w:r>
      <w:proofErr w:type="spellEnd"/>
      <w:r w:rsidRPr="00DD33A3">
        <w:rPr>
          <w:rFonts w:ascii="Times New Roman" w:hAnsi="Times New Roman" w:cs="Times New Roman"/>
          <w:bCs/>
          <w:sz w:val="24"/>
          <w:szCs w:val="24"/>
          <w:lang w:val="uk-UA"/>
        </w:rPr>
        <w:t>, що можуть стати драйверами розвитку аерокосмічної галузі, таких як Повітряний старт, Національний авіаперевізник.</w:t>
      </w:r>
    </w:p>
    <w:p w:rsidR="009E7292" w:rsidRPr="00DD33A3" w:rsidRDefault="00B12F50" w:rsidP="00177E3A">
      <w:pPr>
        <w:pStyle w:val="a3"/>
        <w:numPr>
          <w:ilvl w:val="0"/>
          <w:numId w:val="20"/>
        </w:numPr>
        <w:ind w:left="284" w:firstLine="0"/>
        <w:rPr>
          <w:rFonts w:ascii="Times New Roman" w:hAnsi="Times New Roman" w:cs="Times New Roman"/>
          <w:bCs/>
          <w:sz w:val="24"/>
          <w:szCs w:val="24"/>
          <w:lang w:val="uk-UA"/>
        </w:rPr>
      </w:pPr>
      <w:r w:rsidRPr="00DD33A3">
        <w:rPr>
          <w:rFonts w:ascii="Times New Roman" w:hAnsi="Times New Roman" w:cs="Times New Roman"/>
          <w:b/>
          <w:bCs/>
          <w:sz w:val="24"/>
          <w:szCs w:val="24"/>
          <w:lang w:val="uk-UA"/>
        </w:rPr>
        <w:t>Мінекономіки</w:t>
      </w:r>
      <w:r w:rsidR="009E7292" w:rsidRPr="00DD33A3">
        <w:rPr>
          <w:rFonts w:ascii="Times New Roman" w:hAnsi="Times New Roman" w:cs="Times New Roman"/>
          <w:b/>
          <w:bCs/>
          <w:sz w:val="24"/>
          <w:szCs w:val="24"/>
          <w:lang w:val="uk-UA"/>
        </w:rPr>
        <w:t xml:space="preserve"> України забезпечити у місячний строк</w:t>
      </w:r>
      <w:r w:rsidR="009E7292" w:rsidRPr="00DD33A3">
        <w:rPr>
          <w:rFonts w:ascii="Times New Roman" w:hAnsi="Times New Roman" w:cs="Times New Roman"/>
          <w:bCs/>
          <w:sz w:val="24"/>
          <w:szCs w:val="24"/>
          <w:lang w:val="uk-UA"/>
        </w:rPr>
        <w:t xml:space="preserve"> розгляд питань щодо:</w:t>
      </w:r>
    </w:p>
    <w:p w:rsidR="009E7292" w:rsidRPr="00DD33A3" w:rsidRDefault="009E7292" w:rsidP="00881273">
      <w:pPr>
        <w:pStyle w:val="a3"/>
        <w:numPr>
          <w:ilvl w:val="0"/>
          <w:numId w:val="21"/>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імпортозаміщення авіаційної продукції, підшипників спеціального призначен</w:t>
      </w:r>
      <w:r w:rsidR="00881273" w:rsidRPr="00DD33A3">
        <w:rPr>
          <w:rFonts w:ascii="Times New Roman" w:hAnsi="Times New Roman" w:cs="Times New Roman"/>
          <w:bCs/>
          <w:sz w:val="24"/>
          <w:szCs w:val="24"/>
          <w:lang w:val="uk-UA"/>
        </w:rPr>
        <w:t xml:space="preserve">ня, електронних компонентів, </w:t>
      </w:r>
      <w:r w:rsidR="0031665F" w:rsidRPr="00DD33A3">
        <w:rPr>
          <w:rFonts w:ascii="Times New Roman" w:hAnsi="Times New Roman" w:cs="Times New Roman"/>
          <w:sz w:val="24"/>
          <w:szCs w:val="24"/>
          <w:lang w:val="uk-UA"/>
        </w:rPr>
        <w:t xml:space="preserve"> </w:t>
      </w:r>
      <w:r w:rsidR="00881273" w:rsidRPr="00DD33A3">
        <w:rPr>
          <w:rFonts w:ascii="Times New Roman" w:hAnsi="Times New Roman" w:cs="Times New Roman"/>
          <w:sz w:val="24"/>
          <w:szCs w:val="24"/>
          <w:lang w:val="uk-UA"/>
        </w:rPr>
        <w:t>створення власних структур сертифікації, випробувань, експертних структур з виявлення контрафактної продукції;</w:t>
      </w:r>
    </w:p>
    <w:p w:rsidR="009E7292" w:rsidRPr="00DD33A3" w:rsidRDefault="009E7292" w:rsidP="00881273">
      <w:pPr>
        <w:pStyle w:val="a3"/>
        <w:numPr>
          <w:ilvl w:val="0"/>
          <w:numId w:val="21"/>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утворення в Україні експертно-аналітичного центру з питань визначення відповідності і взаємозамінності комплектуючих та матеріалів критичного імпорту або залучення </w:t>
      </w:r>
      <w:r w:rsidR="006E4332" w:rsidRPr="00DD33A3">
        <w:rPr>
          <w:rFonts w:ascii="Times New Roman" w:hAnsi="Times New Roman" w:cs="Times New Roman"/>
          <w:bCs/>
          <w:sz w:val="24"/>
          <w:szCs w:val="24"/>
          <w:lang w:val="uk-UA"/>
        </w:rPr>
        <w:t>в цих цілях</w:t>
      </w:r>
      <w:r w:rsidRPr="00DD33A3">
        <w:rPr>
          <w:rFonts w:ascii="Times New Roman" w:hAnsi="Times New Roman" w:cs="Times New Roman"/>
          <w:bCs/>
          <w:sz w:val="24"/>
          <w:szCs w:val="24"/>
          <w:lang w:val="uk-UA"/>
        </w:rPr>
        <w:t xml:space="preserve"> науково-дослідних установ Нац</w:t>
      </w:r>
      <w:r w:rsidR="00A57B15" w:rsidRPr="00DD33A3">
        <w:rPr>
          <w:rFonts w:ascii="Times New Roman" w:hAnsi="Times New Roman" w:cs="Times New Roman"/>
          <w:bCs/>
          <w:sz w:val="24"/>
          <w:szCs w:val="24"/>
          <w:lang w:val="uk-UA"/>
        </w:rPr>
        <w:t>іональної академії наук України;</w:t>
      </w:r>
    </w:p>
    <w:p w:rsidR="0031665F" w:rsidRPr="00DD33A3" w:rsidRDefault="009371E3" w:rsidP="00881273">
      <w:pPr>
        <w:pStyle w:val="a3"/>
        <w:numPr>
          <w:ilvl w:val="0"/>
          <w:numId w:val="21"/>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укладення договору фінансового лізингу на суму 600 000,0 тис. грн. на придбання обладнання для виготовлення вертолітних лопатей між державним підприємством «Український центр «БЕЗПЕКА» та АТ «МОТОР СІЧ»  з одночасним підписанням Контракту на виконання робіт за державним оборонним замовленням на суму 600 000,0 тис. грн. </w:t>
      </w:r>
    </w:p>
    <w:p w:rsidR="00D6185C" w:rsidRPr="00DD33A3" w:rsidRDefault="009E7292" w:rsidP="00177E3A">
      <w:pPr>
        <w:pStyle w:val="a3"/>
        <w:numPr>
          <w:ilvl w:val="0"/>
          <w:numId w:val="20"/>
        </w:numPr>
        <w:ind w:left="0" w:firstLine="426"/>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Рекомендувати </w:t>
      </w:r>
      <w:r w:rsidRPr="00DD33A3">
        <w:rPr>
          <w:rFonts w:ascii="Times New Roman" w:hAnsi="Times New Roman" w:cs="Times New Roman"/>
          <w:b/>
          <w:bCs/>
          <w:sz w:val="24"/>
          <w:szCs w:val="24"/>
          <w:lang w:val="uk-UA"/>
        </w:rPr>
        <w:t>Президентові України</w:t>
      </w:r>
      <w:r w:rsidRPr="00DD33A3">
        <w:rPr>
          <w:rFonts w:ascii="Times New Roman" w:hAnsi="Times New Roman" w:cs="Times New Roman"/>
          <w:bCs/>
          <w:sz w:val="24"/>
          <w:szCs w:val="24"/>
          <w:lang w:val="uk-UA"/>
        </w:rPr>
        <w:t xml:space="preserve"> визначити як невідкладні для позачергового розгляду </w:t>
      </w:r>
      <w:r w:rsidRPr="00DD33A3">
        <w:rPr>
          <w:rFonts w:ascii="Times New Roman" w:hAnsi="Times New Roman" w:cs="Times New Roman"/>
          <w:b/>
          <w:bCs/>
          <w:sz w:val="24"/>
          <w:szCs w:val="24"/>
          <w:lang w:val="uk-UA"/>
        </w:rPr>
        <w:t>Верховною Радою України</w:t>
      </w:r>
      <w:r w:rsidRPr="00DD33A3">
        <w:rPr>
          <w:rFonts w:ascii="Times New Roman" w:hAnsi="Times New Roman" w:cs="Times New Roman"/>
          <w:bCs/>
          <w:sz w:val="24"/>
          <w:szCs w:val="24"/>
          <w:lang w:val="uk-UA"/>
        </w:rPr>
        <w:t xml:space="preserve"> такі законопроекти</w:t>
      </w:r>
      <w:r w:rsidR="00D6185C" w:rsidRPr="00DD33A3">
        <w:rPr>
          <w:rFonts w:ascii="Times New Roman" w:hAnsi="Times New Roman" w:cs="Times New Roman"/>
          <w:bCs/>
          <w:sz w:val="24"/>
          <w:szCs w:val="24"/>
          <w:lang w:val="uk-UA"/>
        </w:rPr>
        <w:t>:</w:t>
      </w:r>
    </w:p>
    <w:p w:rsidR="00D82165" w:rsidRPr="00DD33A3" w:rsidRDefault="00D82165" w:rsidP="00D11EF5">
      <w:pPr>
        <w:pStyle w:val="a3"/>
        <w:numPr>
          <w:ilvl w:val="0"/>
          <w:numId w:val="14"/>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Проект Закону про внесення змін до Прикінцевих положень Закону України "Про Державний бюджет України на 2019 рік" (щодо державної підтримки підприємств авіаційної промисловості)</w:t>
      </w:r>
      <w:r w:rsidR="00BD2746" w:rsidRPr="00DD33A3">
        <w:rPr>
          <w:rFonts w:ascii="Times New Roman" w:hAnsi="Times New Roman" w:cs="Times New Roman"/>
          <w:bCs/>
          <w:sz w:val="24"/>
          <w:szCs w:val="24"/>
          <w:lang w:val="uk-UA"/>
        </w:rPr>
        <w:t>, реєстраційний № 10261 від 25.04.2019;</w:t>
      </w:r>
    </w:p>
    <w:p w:rsidR="00BD2746" w:rsidRPr="00DD33A3" w:rsidRDefault="00D11EF5" w:rsidP="00D11EF5">
      <w:pPr>
        <w:pStyle w:val="a3"/>
        <w:numPr>
          <w:ilvl w:val="0"/>
          <w:numId w:val="14"/>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Проект Закону про реструктуризацію заборгованості державного підприємства "Харківське державне авіаційне виробниче підприємство (ХДАВП)", реєстраційний № 6378 від 14.04.2017</w:t>
      </w:r>
    </w:p>
    <w:p w:rsidR="009E7292" w:rsidRPr="00DD33A3" w:rsidRDefault="00D11EF5" w:rsidP="00D11EF5">
      <w:pPr>
        <w:pStyle w:val="a3"/>
        <w:numPr>
          <w:ilvl w:val="0"/>
          <w:numId w:val="14"/>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Проект Закону України про внесення змін до деяких законодавчих актів України щодо створення сприятливих умов для залучення іноземних інвестицій в оборонно-промисловий комплекс, реєстраційний № 9401/П від 28.01.2019</w:t>
      </w:r>
      <w:r w:rsidR="009E7292" w:rsidRPr="00DD33A3">
        <w:rPr>
          <w:rFonts w:ascii="Times New Roman" w:hAnsi="Times New Roman" w:cs="Times New Roman"/>
          <w:bCs/>
          <w:sz w:val="24"/>
          <w:szCs w:val="24"/>
          <w:lang w:val="uk-UA"/>
        </w:rPr>
        <w:t>;</w:t>
      </w:r>
    </w:p>
    <w:p w:rsidR="006E4332" w:rsidRPr="00DD33A3" w:rsidRDefault="00D11EF5" w:rsidP="00D11EF5">
      <w:pPr>
        <w:pStyle w:val="a3"/>
        <w:numPr>
          <w:ilvl w:val="0"/>
          <w:numId w:val="14"/>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 xml:space="preserve">Проект Закону про військово-технічне співробітництво, </w:t>
      </w:r>
      <w:r w:rsidR="009E7292" w:rsidRPr="00DD33A3">
        <w:rPr>
          <w:rFonts w:ascii="Times New Roman" w:hAnsi="Times New Roman" w:cs="Times New Roman"/>
          <w:bCs/>
          <w:sz w:val="24"/>
          <w:szCs w:val="24"/>
          <w:lang w:val="uk-UA"/>
        </w:rPr>
        <w:t xml:space="preserve">реєстраційний № </w:t>
      </w:r>
      <w:r w:rsidRPr="00DD33A3">
        <w:rPr>
          <w:rFonts w:ascii="Times New Roman" w:hAnsi="Times New Roman" w:cs="Times New Roman"/>
          <w:bCs/>
          <w:sz w:val="24"/>
          <w:szCs w:val="24"/>
          <w:lang w:val="uk-UA"/>
        </w:rPr>
        <w:t>5479 від 02.12.2016;</w:t>
      </w:r>
    </w:p>
    <w:p w:rsidR="00445E87" w:rsidRPr="00DD33A3" w:rsidRDefault="00BD2746" w:rsidP="009E7292">
      <w:pPr>
        <w:pStyle w:val="a3"/>
        <w:numPr>
          <w:ilvl w:val="0"/>
          <w:numId w:val="14"/>
        </w:numPr>
        <w:rPr>
          <w:rFonts w:ascii="Times New Roman" w:hAnsi="Times New Roman" w:cs="Times New Roman"/>
          <w:bCs/>
          <w:sz w:val="24"/>
          <w:szCs w:val="24"/>
          <w:lang w:val="uk-UA"/>
        </w:rPr>
      </w:pPr>
      <w:r w:rsidRPr="00DD33A3">
        <w:rPr>
          <w:rFonts w:ascii="Times New Roman" w:hAnsi="Times New Roman" w:cs="Times New Roman"/>
          <w:bCs/>
          <w:sz w:val="24"/>
          <w:szCs w:val="24"/>
          <w:lang w:val="uk-UA"/>
        </w:rPr>
        <w:t>Проект Закону про створення та виробництво озброєння, військової і спеціальної техніки, реєстраційний №</w:t>
      </w:r>
      <w:r w:rsidRPr="00DD33A3">
        <w:rPr>
          <w:lang w:val="uk-UA"/>
        </w:rPr>
        <w:t xml:space="preserve"> </w:t>
      </w:r>
      <w:r w:rsidRPr="00DD33A3">
        <w:rPr>
          <w:rFonts w:ascii="Times New Roman" w:hAnsi="Times New Roman" w:cs="Times New Roman"/>
          <w:bCs/>
          <w:sz w:val="24"/>
          <w:szCs w:val="24"/>
          <w:lang w:val="uk-UA"/>
        </w:rPr>
        <w:t>7389 від 12.12.2017</w:t>
      </w:r>
      <w:r w:rsidR="009E7292" w:rsidRPr="00DD33A3">
        <w:rPr>
          <w:rFonts w:ascii="Times New Roman" w:hAnsi="Times New Roman" w:cs="Times New Roman"/>
          <w:bCs/>
          <w:sz w:val="24"/>
          <w:szCs w:val="24"/>
          <w:lang w:val="uk-UA"/>
        </w:rPr>
        <w:t xml:space="preserve">. </w:t>
      </w:r>
    </w:p>
    <w:p w:rsidR="00445E87" w:rsidRPr="00DD33A3" w:rsidRDefault="00445E87" w:rsidP="009E7292">
      <w:pPr>
        <w:rPr>
          <w:rFonts w:ascii="Times New Roman" w:hAnsi="Times New Roman" w:cs="Times New Roman"/>
          <w:b/>
          <w:bCs/>
          <w:sz w:val="24"/>
          <w:szCs w:val="24"/>
        </w:rPr>
      </w:pPr>
      <w:r w:rsidRPr="00DD33A3">
        <w:rPr>
          <w:rFonts w:ascii="Times New Roman" w:hAnsi="Times New Roman" w:cs="Times New Roman"/>
          <w:b/>
          <w:bCs/>
          <w:sz w:val="24"/>
          <w:szCs w:val="24"/>
        </w:rPr>
        <w:t>Сподіваємось на Ваше розуміння та підтримку в інтересах розвитку авіаційної галузі України.</w:t>
      </w:r>
    </w:p>
    <w:p w:rsidR="00CA7996" w:rsidRPr="00DD33A3" w:rsidRDefault="00CA7996" w:rsidP="00EA349D">
      <w:pPr>
        <w:rPr>
          <w:rFonts w:ascii="Times New Roman" w:hAnsi="Times New Roman" w:cs="Times New Roman"/>
          <w:bCs/>
          <w:sz w:val="24"/>
          <w:szCs w:val="24"/>
        </w:rPr>
      </w:pPr>
    </w:p>
    <w:sectPr w:rsidR="00CA7996" w:rsidRPr="00DD33A3" w:rsidSect="00177E3A">
      <w:footerReference w:type="default" r:id="rId7"/>
      <w:pgSz w:w="11906" w:h="16838"/>
      <w:pgMar w:top="993"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B4" w:rsidRDefault="009933B4" w:rsidP="009B3813">
      <w:pPr>
        <w:spacing w:after="0" w:line="240" w:lineRule="auto"/>
      </w:pPr>
      <w:r>
        <w:separator/>
      </w:r>
    </w:p>
  </w:endnote>
  <w:endnote w:type="continuationSeparator" w:id="0">
    <w:p w:rsidR="009933B4" w:rsidRDefault="009933B4" w:rsidP="009B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21709"/>
      <w:docPartObj>
        <w:docPartGallery w:val="Page Numbers (Bottom of Page)"/>
        <w:docPartUnique/>
      </w:docPartObj>
    </w:sdtPr>
    <w:sdtContent>
      <w:p w:rsidR="009B3813" w:rsidRDefault="00D4319F">
        <w:pPr>
          <w:pStyle w:val="a7"/>
          <w:jc w:val="center"/>
        </w:pPr>
        <w:r>
          <w:fldChar w:fldCharType="begin"/>
        </w:r>
        <w:r w:rsidR="009B3813">
          <w:instrText>PAGE   \* MERGEFORMAT</w:instrText>
        </w:r>
        <w:r>
          <w:fldChar w:fldCharType="separate"/>
        </w:r>
        <w:r w:rsidR="008E632E" w:rsidRPr="008E632E">
          <w:rPr>
            <w:noProof/>
            <w:lang w:val="ru-RU"/>
          </w:rPr>
          <w:t>5</w:t>
        </w:r>
        <w:r>
          <w:fldChar w:fldCharType="end"/>
        </w:r>
      </w:p>
    </w:sdtContent>
  </w:sdt>
  <w:p w:rsidR="009B3813" w:rsidRDefault="009B38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B4" w:rsidRDefault="009933B4" w:rsidP="009B3813">
      <w:pPr>
        <w:spacing w:after="0" w:line="240" w:lineRule="auto"/>
      </w:pPr>
      <w:r>
        <w:separator/>
      </w:r>
    </w:p>
  </w:footnote>
  <w:footnote w:type="continuationSeparator" w:id="0">
    <w:p w:rsidR="009933B4" w:rsidRDefault="009933B4" w:rsidP="009B3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4B0"/>
    <w:multiLevelType w:val="hybridMultilevel"/>
    <w:tmpl w:val="A7CA5D9A"/>
    <w:lvl w:ilvl="0" w:tplc="2990BEC2">
      <w:start w:val="201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001E8"/>
    <w:multiLevelType w:val="hybridMultilevel"/>
    <w:tmpl w:val="76F6598E"/>
    <w:lvl w:ilvl="0" w:tplc="B394B2E4">
      <w:start w:val="2"/>
      <w:numFmt w:val="bullet"/>
      <w:lvlText w:val="-"/>
      <w:lvlJc w:val="left"/>
      <w:pPr>
        <w:ind w:left="502" w:hanging="360"/>
      </w:pPr>
      <w:rPr>
        <w:rFonts w:ascii="Arial" w:eastAsia="Times New Roman" w:hAnsi="Arial" w:cs="Aria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0C804246"/>
    <w:multiLevelType w:val="hybridMultilevel"/>
    <w:tmpl w:val="898C2E14"/>
    <w:lvl w:ilvl="0" w:tplc="C54223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53D8F"/>
    <w:multiLevelType w:val="hybridMultilevel"/>
    <w:tmpl w:val="CAD28D0E"/>
    <w:lvl w:ilvl="0" w:tplc="0419000F">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E66CF"/>
    <w:multiLevelType w:val="hybridMultilevel"/>
    <w:tmpl w:val="35625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046F8"/>
    <w:multiLevelType w:val="hybridMultilevel"/>
    <w:tmpl w:val="D5D281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023B39"/>
    <w:multiLevelType w:val="hybridMultilevel"/>
    <w:tmpl w:val="DC0420AA"/>
    <w:lvl w:ilvl="0" w:tplc="B33E04F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A3F68"/>
    <w:multiLevelType w:val="hybridMultilevel"/>
    <w:tmpl w:val="69B6FB9A"/>
    <w:lvl w:ilvl="0" w:tplc="B33E04F8">
      <w:numFmt w:val="bullet"/>
      <w:lvlText w:val="-"/>
      <w:lvlJc w:val="left"/>
      <w:pPr>
        <w:ind w:left="720" w:hanging="360"/>
      </w:pPr>
      <w:rPr>
        <w:rFonts w:ascii="Arial" w:eastAsia="Times New Roman" w:hAnsi="Arial" w:cs="Aria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B232AAB"/>
    <w:multiLevelType w:val="hybridMultilevel"/>
    <w:tmpl w:val="4EA692DA"/>
    <w:lvl w:ilvl="0" w:tplc="2990BEC2">
      <w:start w:val="201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E3D2699"/>
    <w:multiLevelType w:val="hybridMultilevel"/>
    <w:tmpl w:val="2F4E0C36"/>
    <w:lvl w:ilvl="0" w:tplc="3AF08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A15634"/>
    <w:multiLevelType w:val="hybridMultilevel"/>
    <w:tmpl w:val="0F1C2916"/>
    <w:lvl w:ilvl="0" w:tplc="5AD88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274B41"/>
    <w:multiLevelType w:val="hybridMultilevel"/>
    <w:tmpl w:val="20DCE044"/>
    <w:lvl w:ilvl="0" w:tplc="247272D0">
      <w:start w:val="1"/>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46100416"/>
    <w:multiLevelType w:val="hybridMultilevel"/>
    <w:tmpl w:val="0100A3FA"/>
    <w:lvl w:ilvl="0" w:tplc="2990BEC2">
      <w:start w:val="201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2B0A89"/>
    <w:multiLevelType w:val="hybridMultilevel"/>
    <w:tmpl w:val="9F4487EA"/>
    <w:lvl w:ilvl="0" w:tplc="2990BEC2">
      <w:start w:val="201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FF03E0"/>
    <w:multiLevelType w:val="hybridMultilevel"/>
    <w:tmpl w:val="A1441CF8"/>
    <w:lvl w:ilvl="0" w:tplc="C54223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040392F"/>
    <w:multiLevelType w:val="hybridMultilevel"/>
    <w:tmpl w:val="63BE0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A0955"/>
    <w:multiLevelType w:val="hybridMultilevel"/>
    <w:tmpl w:val="D5969C8C"/>
    <w:lvl w:ilvl="0" w:tplc="0419000F">
      <w:start w:val="1"/>
      <w:numFmt w:val="decimal"/>
      <w:lvlText w:val="%1."/>
      <w:lvlJc w:val="left"/>
      <w:pPr>
        <w:ind w:left="720" w:hanging="360"/>
      </w:pPr>
    </w:lvl>
    <w:lvl w:ilvl="1" w:tplc="34283366">
      <w:start w:val="1"/>
      <w:numFmt w:val="decimal"/>
      <w:lvlText w:val="%2)"/>
      <w:lvlJc w:val="left"/>
      <w:pPr>
        <w:ind w:left="1440" w:hanging="360"/>
      </w:pPr>
      <w:rPr>
        <w:rFonts w:hint="default"/>
        <w:color w:val="33333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17AA1"/>
    <w:multiLevelType w:val="hybridMultilevel"/>
    <w:tmpl w:val="ACEECB50"/>
    <w:lvl w:ilvl="0" w:tplc="691E36A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CF7C73"/>
    <w:multiLevelType w:val="hybridMultilevel"/>
    <w:tmpl w:val="5C26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00B0C"/>
    <w:multiLevelType w:val="hybridMultilevel"/>
    <w:tmpl w:val="150E3A1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EDC1395"/>
    <w:multiLevelType w:val="hybridMultilevel"/>
    <w:tmpl w:val="619E3DFE"/>
    <w:lvl w:ilvl="0" w:tplc="AECC72D2">
      <w:start w:val="3"/>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num w:numId="1">
    <w:abstractNumId w:val="16"/>
  </w:num>
  <w:num w:numId="2">
    <w:abstractNumId w:val="2"/>
  </w:num>
  <w:num w:numId="3">
    <w:abstractNumId w:val="19"/>
  </w:num>
  <w:num w:numId="4">
    <w:abstractNumId w:val="14"/>
  </w:num>
  <w:num w:numId="5">
    <w:abstractNumId w:val="1"/>
  </w:num>
  <w:num w:numId="6">
    <w:abstractNumId w:val="3"/>
  </w:num>
  <w:num w:numId="7">
    <w:abstractNumId w:val="15"/>
  </w:num>
  <w:num w:numId="8">
    <w:abstractNumId w:val="18"/>
  </w:num>
  <w:num w:numId="9">
    <w:abstractNumId w:val="4"/>
  </w:num>
  <w:num w:numId="10">
    <w:abstractNumId w:val="11"/>
  </w:num>
  <w:num w:numId="11">
    <w:abstractNumId w:val="12"/>
  </w:num>
  <w:num w:numId="12">
    <w:abstractNumId w:val="13"/>
  </w:num>
  <w:num w:numId="13">
    <w:abstractNumId w:val="0"/>
  </w:num>
  <w:num w:numId="14">
    <w:abstractNumId w:val="8"/>
  </w:num>
  <w:num w:numId="15">
    <w:abstractNumId w:val="9"/>
  </w:num>
  <w:num w:numId="16">
    <w:abstractNumId w:val="10"/>
  </w:num>
  <w:num w:numId="17">
    <w:abstractNumId w:val="5"/>
  </w:num>
  <w:num w:numId="18">
    <w:abstractNumId w:val="17"/>
  </w:num>
  <w:num w:numId="19">
    <w:abstractNumId w:val="6"/>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01504B"/>
    <w:rsid w:val="0001504B"/>
    <w:rsid w:val="00024A0F"/>
    <w:rsid w:val="00091CDD"/>
    <w:rsid w:val="00096360"/>
    <w:rsid w:val="000B36F2"/>
    <w:rsid w:val="00120B37"/>
    <w:rsid w:val="00120B50"/>
    <w:rsid w:val="00132001"/>
    <w:rsid w:val="00177E3A"/>
    <w:rsid w:val="001D2F51"/>
    <w:rsid w:val="002028A5"/>
    <w:rsid w:val="00221D20"/>
    <w:rsid w:val="00226A2B"/>
    <w:rsid w:val="00241A0C"/>
    <w:rsid w:val="002A50A3"/>
    <w:rsid w:val="002A50C2"/>
    <w:rsid w:val="002E24CC"/>
    <w:rsid w:val="00315BB1"/>
    <w:rsid w:val="0031665F"/>
    <w:rsid w:val="00333AFE"/>
    <w:rsid w:val="00334779"/>
    <w:rsid w:val="00355B38"/>
    <w:rsid w:val="003B1513"/>
    <w:rsid w:val="003C6571"/>
    <w:rsid w:val="00412340"/>
    <w:rsid w:val="004374AA"/>
    <w:rsid w:val="00445E87"/>
    <w:rsid w:val="00486E7D"/>
    <w:rsid w:val="00496C6D"/>
    <w:rsid w:val="005B739A"/>
    <w:rsid w:val="005C2374"/>
    <w:rsid w:val="005E1D45"/>
    <w:rsid w:val="00600380"/>
    <w:rsid w:val="00612782"/>
    <w:rsid w:val="00613304"/>
    <w:rsid w:val="00617BF9"/>
    <w:rsid w:val="0063130C"/>
    <w:rsid w:val="0066344A"/>
    <w:rsid w:val="00667947"/>
    <w:rsid w:val="00673B0A"/>
    <w:rsid w:val="006E4332"/>
    <w:rsid w:val="006E6E39"/>
    <w:rsid w:val="007015E0"/>
    <w:rsid w:val="00704EF2"/>
    <w:rsid w:val="00705F25"/>
    <w:rsid w:val="007277A7"/>
    <w:rsid w:val="00745629"/>
    <w:rsid w:val="007476DE"/>
    <w:rsid w:val="00766679"/>
    <w:rsid w:val="00787BF7"/>
    <w:rsid w:val="00795E3B"/>
    <w:rsid w:val="007B3BCA"/>
    <w:rsid w:val="007B6442"/>
    <w:rsid w:val="007E5D4E"/>
    <w:rsid w:val="0081121A"/>
    <w:rsid w:val="008564AF"/>
    <w:rsid w:val="00881273"/>
    <w:rsid w:val="00894E6C"/>
    <w:rsid w:val="008A53A0"/>
    <w:rsid w:val="008C0714"/>
    <w:rsid w:val="008E632E"/>
    <w:rsid w:val="008F0910"/>
    <w:rsid w:val="00925790"/>
    <w:rsid w:val="009371E3"/>
    <w:rsid w:val="00946D9E"/>
    <w:rsid w:val="00965A6D"/>
    <w:rsid w:val="009933B4"/>
    <w:rsid w:val="00995295"/>
    <w:rsid w:val="009A55BF"/>
    <w:rsid w:val="009B212D"/>
    <w:rsid w:val="009B3813"/>
    <w:rsid w:val="009C71A4"/>
    <w:rsid w:val="009E7292"/>
    <w:rsid w:val="009F0C20"/>
    <w:rsid w:val="00A07DB1"/>
    <w:rsid w:val="00A264DD"/>
    <w:rsid w:val="00A57B15"/>
    <w:rsid w:val="00A82A29"/>
    <w:rsid w:val="00AD00F5"/>
    <w:rsid w:val="00AD1FF8"/>
    <w:rsid w:val="00AD2854"/>
    <w:rsid w:val="00AE5F36"/>
    <w:rsid w:val="00AF404B"/>
    <w:rsid w:val="00AF4EEB"/>
    <w:rsid w:val="00B12F50"/>
    <w:rsid w:val="00B13DE5"/>
    <w:rsid w:val="00B16A20"/>
    <w:rsid w:val="00B22C7A"/>
    <w:rsid w:val="00B23F29"/>
    <w:rsid w:val="00B24389"/>
    <w:rsid w:val="00B93A9E"/>
    <w:rsid w:val="00BA3394"/>
    <w:rsid w:val="00BD2746"/>
    <w:rsid w:val="00BF49C7"/>
    <w:rsid w:val="00C017E2"/>
    <w:rsid w:val="00C34A76"/>
    <w:rsid w:val="00C642DE"/>
    <w:rsid w:val="00C946A7"/>
    <w:rsid w:val="00C95353"/>
    <w:rsid w:val="00CA7996"/>
    <w:rsid w:val="00CB772A"/>
    <w:rsid w:val="00D11EF5"/>
    <w:rsid w:val="00D41CD4"/>
    <w:rsid w:val="00D4319F"/>
    <w:rsid w:val="00D514BD"/>
    <w:rsid w:val="00D6185C"/>
    <w:rsid w:val="00D82165"/>
    <w:rsid w:val="00D83ED1"/>
    <w:rsid w:val="00D90521"/>
    <w:rsid w:val="00DB7A5E"/>
    <w:rsid w:val="00DD33A3"/>
    <w:rsid w:val="00DE5F4A"/>
    <w:rsid w:val="00DE6A27"/>
    <w:rsid w:val="00E22CC9"/>
    <w:rsid w:val="00E32393"/>
    <w:rsid w:val="00E50D27"/>
    <w:rsid w:val="00E66A25"/>
    <w:rsid w:val="00E701DC"/>
    <w:rsid w:val="00EA00E5"/>
    <w:rsid w:val="00EA349D"/>
    <w:rsid w:val="00EB4B2E"/>
    <w:rsid w:val="00EB7556"/>
    <w:rsid w:val="00EC6F60"/>
    <w:rsid w:val="00EF1FFD"/>
    <w:rsid w:val="00F114CF"/>
    <w:rsid w:val="00F27574"/>
    <w:rsid w:val="00F51D12"/>
    <w:rsid w:val="00F63271"/>
    <w:rsid w:val="00F901EA"/>
    <w:rsid w:val="00FB0A23"/>
    <w:rsid w:val="00FC1282"/>
    <w:rsid w:val="00FE09DB"/>
    <w:rsid w:val="00FE3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F36"/>
    <w:pPr>
      <w:ind w:left="720"/>
      <w:contextualSpacing/>
    </w:pPr>
    <w:rPr>
      <w:lang w:val="ru-RU"/>
    </w:rPr>
  </w:style>
  <w:style w:type="paragraph" w:styleId="HTML">
    <w:name w:val="HTML Preformatted"/>
    <w:basedOn w:val="a"/>
    <w:link w:val="HTML0"/>
    <w:uiPriority w:val="99"/>
    <w:semiHidden/>
    <w:unhideWhenUsed/>
    <w:rsid w:val="008564AF"/>
    <w:pPr>
      <w:spacing w:after="0" w:line="240" w:lineRule="auto"/>
    </w:pPr>
    <w:rPr>
      <w:rFonts w:ascii="Consolas" w:hAnsi="Consolas"/>
      <w:sz w:val="20"/>
      <w:szCs w:val="20"/>
      <w:lang w:val="ru-RU"/>
    </w:rPr>
  </w:style>
  <w:style w:type="character" w:customStyle="1" w:styleId="HTML0">
    <w:name w:val="Стандартный HTML Знак"/>
    <w:basedOn w:val="a0"/>
    <w:link w:val="HTML"/>
    <w:uiPriority w:val="99"/>
    <w:semiHidden/>
    <w:rsid w:val="008564AF"/>
    <w:rPr>
      <w:rFonts w:ascii="Consolas" w:hAnsi="Consolas"/>
      <w:sz w:val="20"/>
      <w:szCs w:val="20"/>
      <w:lang w:val="ru-RU"/>
    </w:rPr>
  </w:style>
  <w:style w:type="character" w:styleId="a4">
    <w:name w:val="Hyperlink"/>
    <w:basedOn w:val="a0"/>
    <w:uiPriority w:val="99"/>
    <w:semiHidden/>
    <w:unhideWhenUsed/>
    <w:rsid w:val="008564AF"/>
    <w:rPr>
      <w:color w:val="0000FF"/>
      <w:u w:val="single"/>
    </w:rPr>
  </w:style>
  <w:style w:type="paragraph" w:styleId="a5">
    <w:name w:val="header"/>
    <w:basedOn w:val="a"/>
    <w:link w:val="a6"/>
    <w:uiPriority w:val="99"/>
    <w:unhideWhenUsed/>
    <w:rsid w:val="009B38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3813"/>
  </w:style>
  <w:style w:type="paragraph" w:styleId="a7">
    <w:name w:val="footer"/>
    <w:basedOn w:val="a"/>
    <w:link w:val="a8"/>
    <w:uiPriority w:val="99"/>
    <w:unhideWhenUsed/>
    <w:rsid w:val="009B38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3813"/>
  </w:style>
  <w:style w:type="paragraph" w:styleId="a9">
    <w:name w:val="Balloon Text"/>
    <w:basedOn w:val="a"/>
    <w:link w:val="aa"/>
    <w:uiPriority w:val="99"/>
    <w:semiHidden/>
    <w:unhideWhenUsed/>
    <w:rsid w:val="00C34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4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131295">
      <w:bodyDiv w:val="1"/>
      <w:marLeft w:val="0"/>
      <w:marRight w:val="0"/>
      <w:marTop w:val="0"/>
      <w:marBottom w:val="0"/>
      <w:divBdr>
        <w:top w:val="none" w:sz="0" w:space="0" w:color="auto"/>
        <w:left w:val="none" w:sz="0" w:space="0" w:color="auto"/>
        <w:bottom w:val="none" w:sz="0" w:space="0" w:color="auto"/>
        <w:right w:val="none" w:sz="0" w:space="0" w:color="auto"/>
      </w:divBdr>
    </w:div>
    <w:div w:id="1331450493">
      <w:bodyDiv w:val="1"/>
      <w:marLeft w:val="0"/>
      <w:marRight w:val="0"/>
      <w:marTop w:val="0"/>
      <w:marBottom w:val="0"/>
      <w:divBdr>
        <w:top w:val="none" w:sz="0" w:space="0" w:color="auto"/>
        <w:left w:val="none" w:sz="0" w:space="0" w:color="auto"/>
        <w:bottom w:val="none" w:sz="0" w:space="0" w:color="auto"/>
        <w:right w:val="none" w:sz="0" w:space="0" w:color="auto"/>
      </w:divBdr>
      <w:divsChild>
        <w:div w:id="1937596084">
          <w:marLeft w:val="0"/>
          <w:marRight w:val="0"/>
          <w:marTop w:val="0"/>
          <w:marBottom w:val="0"/>
          <w:divBdr>
            <w:top w:val="none" w:sz="0" w:space="0" w:color="auto"/>
            <w:left w:val="none" w:sz="0" w:space="0" w:color="auto"/>
            <w:bottom w:val="none" w:sz="0" w:space="0" w:color="auto"/>
            <w:right w:val="none" w:sz="0" w:space="0" w:color="auto"/>
          </w:divBdr>
          <w:divsChild>
            <w:div w:id="1960985183">
              <w:marLeft w:val="0"/>
              <w:marRight w:val="0"/>
              <w:marTop w:val="192"/>
              <w:marBottom w:val="120"/>
              <w:divBdr>
                <w:top w:val="none" w:sz="0" w:space="0" w:color="auto"/>
                <w:left w:val="none" w:sz="0" w:space="0" w:color="auto"/>
                <w:bottom w:val="none" w:sz="0" w:space="0" w:color="auto"/>
                <w:right w:val="none" w:sz="0" w:space="0" w:color="auto"/>
              </w:divBdr>
            </w:div>
            <w:div w:id="1683779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7667875">
      <w:bodyDiv w:val="1"/>
      <w:marLeft w:val="0"/>
      <w:marRight w:val="0"/>
      <w:marTop w:val="0"/>
      <w:marBottom w:val="0"/>
      <w:divBdr>
        <w:top w:val="none" w:sz="0" w:space="0" w:color="auto"/>
        <w:left w:val="none" w:sz="0" w:space="0" w:color="auto"/>
        <w:bottom w:val="none" w:sz="0" w:space="0" w:color="auto"/>
        <w:right w:val="none" w:sz="0" w:space="0" w:color="auto"/>
      </w:divBdr>
    </w:div>
    <w:div w:id="18481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100s</dc:creator>
  <cp:lastModifiedBy>Оксана</cp:lastModifiedBy>
  <cp:revision>2</cp:revision>
  <cp:lastPrinted>2019-11-22T09:25:00Z</cp:lastPrinted>
  <dcterms:created xsi:type="dcterms:W3CDTF">2019-12-02T15:36:00Z</dcterms:created>
  <dcterms:modified xsi:type="dcterms:W3CDTF">2019-12-02T15:36:00Z</dcterms:modified>
</cp:coreProperties>
</file>