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15" w:type="dxa"/>
        <w:tblInd w:w="-60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658"/>
        <w:gridCol w:w="6098"/>
      </w:tblGrid>
      <w:tr w:rsidR="00036A1C" w:rsidRPr="00036A1C" w:rsidTr="00036A1C">
        <w:trPr>
          <w:trHeight w:val="562"/>
        </w:trPr>
        <w:tc>
          <w:tcPr>
            <w:tcW w:w="28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textAlignment w:val="baseline"/>
              <w:rPr>
                <w:rFonts w:ascii="Arial" w:eastAsia="Times New Roman" w:hAnsi="Arial" w:cs="Arial"/>
                <w:color w:val="000000"/>
                <w:sz w:val="24"/>
                <w:szCs w:val="24"/>
                <w:lang w:val="ru-RU"/>
              </w:rPr>
            </w:pPr>
            <w:r w:rsidRPr="00036A1C">
              <w:rPr>
                <w:rFonts w:ascii="Arial" w:eastAsia="Times New Roman" w:hAnsi="Arial" w:cs="Arial"/>
                <w:b/>
                <w:bCs/>
                <w:i/>
                <w:iCs/>
                <w:color w:val="000000"/>
                <w:sz w:val="24"/>
                <w:szCs w:val="24"/>
                <w:lang w:val="ru-RU"/>
              </w:rPr>
              <w:t>ЕТАПИ ТА ПРОЦЕДУРИ ПРИ СКОРОЧЕННІ</w:t>
            </w:r>
          </w:p>
        </w:tc>
        <w:tc>
          <w:tcPr>
            <w:tcW w:w="58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textAlignment w:val="baseline"/>
              <w:rPr>
                <w:rFonts w:ascii="Arial" w:eastAsia="Times New Roman" w:hAnsi="Arial" w:cs="Arial"/>
                <w:color w:val="000000"/>
                <w:sz w:val="24"/>
                <w:szCs w:val="24"/>
                <w:lang w:val="ru-RU"/>
              </w:rPr>
            </w:pPr>
            <w:r w:rsidRPr="00036A1C">
              <w:rPr>
                <w:rFonts w:ascii="Arial" w:eastAsia="Times New Roman" w:hAnsi="Arial" w:cs="Arial"/>
                <w:b/>
                <w:bCs/>
                <w:i/>
                <w:iCs/>
                <w:color w:val="000000"/>
                <w:sz w:val="24"/>
                <w:szCs w:val="24"/>
                <w:lang w:val="ru-RU"/>
              </w:rPr>
              <w:t>Що потрібно знати? Як діяти?</w:t>
            </w:r>
          </w:p>
        </w:tc>
      </w:tr>
      <w:tr w:rsidR="00036A1C" w:rsidRPr="00036A1C" w:rsidTr="00036A1C">
        <w:trPr>
          <w:trHeight w:val="2996"/>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textAlignment w:val="baseline"/>
              <w:rPr>
                <w:rFonts w:ascii="Arial" w:eastAsia="Times New Roman" w:hAnsi="Arial" w:cs="Arial"/>
                <w:color w:val="000000"/>
                <w:sz w:val="24"/>
                <w:szCs w:val="24"/>
                <w:lang w:val="ru-RU"/>
              </w:rPr>
            </w:pPr>
            <w:r w:rsidRPr="00036A1C">
              <w:rPr>
                <w:rFonts w:ascii="Arial" w:eastAsia="Times New Roman" w:hAnsi="Arial" w:cs="Arial"/>
                <w:b/>
                <w:bCs/>
                <w:color w:val="000000"/>
                <w:sz w:val="24"/>
                <w:szCs w:val="24"/>
                <w:lang w:val="ru-RU"/>
              </w:rPr>
              <w:t>Керівник прийняв рішення щодо скорочення працівників</w:t>
            </w:r>
          </w:p>
          <w:p w:rsidR="00036A1C" w:rsidRPr="00036A1C" w:rsidRDefault="00036A1C" w:rsidP="00036A1C">
            <w:pPr>
              <w:spacing w:line="293" w:lineRule="atLeast"/>
              <w:textAlignment w:val="baseline"/>
              <w:rPr>
                <w:rFonts w:ascii="Arial" w:eastAsia="Times New Roman" w:hAnsi="Arial" w:cs="Arial"/>
                <w:color w:val="000000"/>
                <w:sz w:val="24"/>
                <w:szCs w:val="24"/>
              </w:rPr>
            </w:pPr>
            <w:r w:rsidRPr="00036A1C">
              <w:rPr>
                <w:rFonts w:ascii="Arial" w:eastAsia="Times New Roman" w:hAnsi="Arial" w:cs="Arial"/>
                <w:b/>
                <w:bCs/>
                <w:color w:val="000000"/>
                <w:sz w:val="24"/>
                <w:szCs w:val="24"/>
              </w:rPr>
              <w:t>(чисельність або штат)</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ind w:firstLine="720"/>
              <w:jc w:val="both"/>
              <w:textAlignment w:val="baseline"/>
              <w:rPr>
                <w:rFonts w:ascii="Arial" w:eastAsia="Times New Roman" w:hAnsi="Arial" w:cs="Arial"/>
                <w:color w:val="000000"/>
                <w:sz w:val="24"/>
                <w:szCs w:val="24"/>
                <w:lang w:val="ru-RU"/>
              </w:rPr>
            </w:pPr>
            <w:r w:rsidRPr="00036A1C">
              <w:rPr>
                <w:rFonts w:ascii="Arial" w:eastAsia="Times New Roman" w:hAnsi="Arial" w:cs="Arial"/>
                <w:color w:val="000000"/>
                <w:sz w:val="24"/>
                <w:szCs w:val="24"/>
                <w:bdr w:val="none" w:sz="0" w:space="0" w:color="auto" w:frame="1"/>
                <w:lang w:val="ru-RU"/>
              </w:rPr>
              <w:t>Відповідно до чинного законодавства будь-якому підприємству надане право самостійно визначати свою організаційну структуру, чисельність працівників і штатний розпис. А це означає, що за певних обставин власник або уповноважений ним орган може (а інколи змушений) змінювати чисельність або штат працівників шляхом скорочення. І скористатись таким правом він може будь-коли, оскільки законодавство про працю не встановлює щодо цього жодних обмежень.</w:t>
            </w:r>
          </w:p>
          <w:p w:rsidR="00036A1C" w:rsidRPr="00036A1C" w:rsidRDefault="00036A1C" w:rsidP="00036A1C">
            <w:pPr>
              <w:spacing w:line="293" w:lineRule="atLeast"/>
              <w:ind w:left="1026"/>
              <w:jc w:val="both"/>
              <w:textAlignment w:val="baseline"/>
              <w:rPr>
                <w:rFonts w:ascii="Arial" w:eastAsia="Times New Roman" w:hAnsi="Arial" w:cs="Arial"/>
                <w:color w:val="000000"/>
                <w:sz w:val="24"/>
                <w:szCs w:val="24"/>
                <w:lang w:val="ru-RU"/>
              </w:rPr>
            </w:pPr>
            <w:r w:rsidRPr="00036A1C">
              <w:rPr>
                <w:rFonts w:ascii="Arial" w:eastAsia="Times New Roman" w:hAnsi="Arial" w:cs="Arial"/>
                <w:i/>
                <w:iCs/>
                <w:color w:val="1273E8"/>
                <w:sz w:val="24"/>
                <w:szCs w:val="24"/>
                <w:bdr w:val="none" w:sz="0" w:space="0" w:color="auto" w:frame="1"/>
                <w:lang w:val="ru-RU"/>
              </w:rPr>
              <w:t>п.4.2.1. Галузевої Угоди зобов'язує керівників галузі узгоджувати із профспілковими комітетами УКРПРОФАВІА рішення про скорочення чисельності працівників не пізніше ніж за 3 місяці до намічених дій, із їх економічним обґрунтуванням, а також із наміченими заходами щодо забезпечення зайнятості вивільнюваних працівників.</w:t>
            </w:r>
          </w:p>
          <w:p w:rsidR="00036A1C" w:rsidRPr="00036A1C" w:rsidRDefault="00036A1C" w:rsidP="00036A1C">
            <w:pPr>
              <w:spacing w:line="293" w:lineRule="atLeast"/>
              <w:ind w:left="1026"/>
              <w:jc w:val="both"/>
              <w:textAlignment w:val="baseline"/>
              <w:rPr>
                <w:rFonts w:ascii="Arial" w:eastAsia="Times New Roman" w:hAnsi="Arial" w:cs="Arial"/>
                <w:color w:val="000000"/>
                <w:sz w:val="24"/>
                <w:szCs w:val="24"/>
                <w:lang w:val="ru-RU"/>
              </w:rPr>
            </w:pPr>
            <w:r w:rsidRPr="00036A1C">
              <w:rPr>
                <w:rFonts w:ascii="Arial" w:eastAsia="Times New Roman" w:hAnsi="Arial" w:cs="Arial"/>
                <w:i/>
                <w:iCs/>
                <w:color w:val="1273E8"/>
                <w:sz w:val="24"/>
                <w:szCs w:val="24"/>
                <w:bdr w:val="none" w:sz="0" w:space="0" w:color="auto" w:frame="1"/>
                <w:lang w:val="ru-RU"/>
              </w:rPr>
              <w:t>Тримісячний період роботодавець і профком використовують для проведення переговорів, обміну інформацією та іншої роботи, що направлена на зменшення рівня скорочення працівників, виконання заходів щодо забезпечення зайнятості.</w:t>
            </w:r>
          </w:p>
        </w:tc>
      </w:tr>
      <w:tr w:rsidR="00036A1C" w:rsidRPr="00036A1C" w:rsidTr="00036A1C">
        <w:trPr>
          <w:trHeight w:val="100"/>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00" w:lineRule="atLeast"/>
              <w:jc w:val="left"/>
              <w:rPr>
                <w:rFonts w:ascii="Arial" w:eastAsia="Times New Roman" w:hAnsi="Arial" w:cs="Arial"/>
                <w:color w:val="000000"/>
                <w:sz w:val="24"/>
                <w:szCs w:val="24"/>
                <w:lang w:val="ru-RU"/>
              </w:rPr>
            </w:pPr>
            <w:r w:rsidRPr="00036A1C">
              <w:rPr>
                <w:rFonts w:ascii="Arial" w:eastAsia="Times New Roman" w:hAnsi="Arial" w:cs="Arial"/>
                <w:color w:val="000000"/>
                <w:sz w:val="24"/>
                <w:szCs w:val="24"/>
              </w:rPr>
              <w:t> </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00" w:lineRule="atLeast"/>
              <w:jc w:val="left"/>
              <w:rPr>
                <w:rFonts w:ascii="Arial" w:eastAsia="Times New Roman" w:hAnsi="Arial" w:cs="Arial"/>
                <w:color w:val="000000"/>
                <w:sz w:val="24"/>
                <w:szCs w:val="24"/>
                <w:lang w:val="ru-RU"/>
              </w:rPr>
            </w:pPr>
            <w:r w:rsidRPr="00036A1C">
              <w:rPr>
                <w:rFonts w:ascii="Arial" w:eastAsia="Times New Roman" w:hAnsi="Arial" w:cs="Arial"/>
                <w:color w:val="000000"/>
                <w:sz w:val="24"/>
                <w:szCs w:val="24"/>
              </w:rPr>
              <w:t> </w:t>
            </w:r>
          </w:p>
        </w:tc>
      </w:tr>
      <w:tr w:rsidR="00036A1C" w:rsidRPr="00036A1C" w:rsidTr="00036A1C">
        <w:trPr>
          <w:trHeight w:val="2366"/>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textAlignment w:val="baseline"/>
              <w:rPr>
                <w:rFonts w:ascii="Arial" w:eastAsia="Times New Roman" w:hAnsi="Arial" w:cs="Arial"/>
                <w:color w:val="000000"/>
                <w:sz w:val="24"/>
                <w:szCs w:val="24"/>
                <w:lang w:val="ru-RU"/>
              </w:rPr>
            </w:pPr>
            <w:r w:rsidRPr="00036A1C">
              <w:rPr>
                <w:rFonts w:ascii="Arial" w:eastAsia="Times New Roman" w:hAnsi="Arial" w:cs="Arial"/>
                <w:b/>
                <w:bCs/>
                <w:color w:val="000000"/>
                <w:sz w:val="24"/>
                <w:szCs w:val="24"/>
                <w:lang w:val="ru-RU"/>
              </w:rPr>
              <w:t>Рішення про скорочення оформляється</w:t>
            </w:r>
            <w:r w:rsidRPr="00036A1C">
              <w:rPr>
                <w:rFonts w:ascii="Arial" w:eastAsia="Times New Roman" w:hAnsi="Arial" w:cs="Arial"/>
                <w:b/>
                <w:bCs/>
                <w:color w:val="000000"/>
                <w:sz w:val="24"/>
                <w:szCs w:val="24"/>
              </w:rPr>
              <w:t> </w:t>
            </w:r>
            <w:r w:rsidRPr="00036A1C">
              <w:rPr>
                <w:rFonts w:ascii="Arial" w:eastAsia="Times New Roman" w:hAnsi="Arial" w:cs="Arial"/>
                <w:b/>
                <w:bCs/>
                <w:color w:val="000000"/>
                <w:sz w:val="24"/>
                <w:szCs w:val="24"/>
                <w:lang w:val="ru-RU"/>
              </w:rPr>
              <w:t>наказом</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ind w:firstLine="720"/>
              <w:jc w:val="both"/>
              <w:textAlignment w:val="baseline"/>
              <w:rPr>
                <w:rFonts w:ascii="Arial" w:eastAsia="Times New Roman" w:hAnsi="Arial" w:cs="Arial"/>
                <w:color w:val="000000"/>
                <w:sz w:val="24"/>
                <w:szCs w:val="24"/>
                <w:lang w:val="ru-RU"/>
              </w:rPr>
            </w:pPr>
            <w:r w:rsidRPr="00036A1C">
              <w:rPr>
                <w:rFonts w:ascii="Arial" w:eastAsia="Times New Roman" w:hAnsi="Arial" w:cs="Arial"/>
                <w:color w:val="000000"/>
                <w:sz w:val="24"/>
                <w:szCs w:val="24"/>
                <w:bdr w:val="none" w:sz="0" w:space="0" w:color="auto" w:frame="1"/>
                <w:lang w:val="ru-RU"/>
              </w:rPr>
              <w:t>Рішення оформлюється наказом про внесення змін до штатного розпису (це наказ із основної діяльності), в констатуючій частині якого доцільно викласти обґрунтовані причини, якими викликано необхідність скорочення чисельності або штату працівників, а в розпорядчій частині — зазначити посади (професії), що підлягають скороченню.</w:t>
            </w:r>
          </w:p>
          <w:p w:rsidR="00036A1C" w:rsidRPr="00036A1C" w:rsidRDefault="00036A1C" w:rsidP="00036A1C">
            <w:pPr>
              <w:spacing w:line="293" w:lineRule="atLeast"/>
              <w:ind w:left="1168"/>
              <w:jc w:val="both"/>
              <w:textAlignment w:val="baseline"/>
              <w:rPr>
                <w:rFonts w:ascii="Arial" w:eastAsia="Times New Roman" w:hAnsi="Arial" w:cs="Arial"/>
                <w:color w:val="000000"/>
                <w:sz w:val="24"/>
                <w:szCs w:val="24"/>
                <w:lang w:val="ru-RU"/>
              </w:rPr>
            </w:pPr>
            <w:r w:rsidRPr="00036A1C">
              <w:rPr>
                <w:rFonts w:ascii="Arial" w:eastAsia="Times New Roman" w:hAnsi="Arial" w:cs="Arial"/>
                <w:i/>
                <w:iCs/>
                <w:color w:val="1273E8"/>
                <w:sz w:val="24"/>
                <w:szCs w:val="24"/>
                <w:bdr w:val="none" w:sz="0" w:space="0" w:color="auto" w:frame="1"/>
                <w:lang w:val="ru-RU"/>
              </w:rPr>
              <w:t>Наказ необхідно видавати приблизно за</w:t>
            </w:r>
            <w:r w:rsidRPr="00036A1C">
              <w:rPr>
                <w:rFonts w:ascii="Arial" w:eastAsia="Times New Roman" w:hAnsi="Arial" w:cs="Arial"/>
                <w:i/>
                <w:iCs/>
                <w:color w:val="1273E8"/>
                <w:sz w:val="24"/>
                <w:szCs w:val="24"/>
                <w:bdr w:val="none" w:sz="0" w:space="0" w:color="auto" w:frame="1"/>
              </w:rPr>
              <w:t> </w:t>
            </w:r>
            <w:r w:rsidRPr="00036A1C">
              <w:rPr>
                <w:rFonts w:ascii="Arial" w:eastAsia="Times New Roman" w:hAnsi="Arial" w:cs="Arial"/>
                <w:i/>
                <w:iCs/>
                <w:color w:val="1273E8"/>
                <w:sz w:val="24"/>
                <w:szCs w:val="24"/>
                <w:bdr w:val="none" w:sz="0" w:space="0" w:color="auto" w:frame="1"/>
                <w:lang w:val="ru-RU"/>
              </w:rPr>
              <w:t>2,5</w:t>
            </w:r>
            <w:r w:rsidRPr="00036A1C">
              <w:rPr>
                <w:rFonts w:ascii="Arial" w:eastAsia="Times New Roman" w:hAnsi="Arial" w:cs="Arial"/>
                <w:i/>
                <w:iCs/>
                <w:color w:val="1273E8"/>
                <w:sz w:val="24"/>
                <w:szCs w:val="24"/>
                <w:bdr w:val="none" w:sz="0" w:space="0" w:color="auto" w:frame="1"/>
              </w:rPr>
              <w:t> </w:t>
            </w:r>
            <w:r w:rsidRPr="00036A1C">
              <w:rPr>
                <w:rFonts w:ascii="Arial" w:eastAsia="Times New Roman" w:hAnsi="Arial" w:cs="Arial"/>
                <w:i/>
                <w:iCs/>
                <w:color w:val="1273E8"/>
                <w:sz w:val="24"/>
                <w:szCs w:val="24"/>
                <w:bdr w:val="none" w:sz="0" w:space="0" w:color="auto" w:frame="1"/>
                <w:lang w:val="ru-RU"/>
              </w:rPr>
              <w:t>місяці до запланованого звільнення працівників. За цей час роботодавець повинен визначити хто з працівників має переважне право на залишення на роботі та повідомити працівників, посади яких скорочуються, про наступне звільнення не пізніше, ніж за два місяці тощо.</w:t>
            </w:r>
          </w:p>
        </w:tc>
      </w:tr>
      <w:tr w:rsidR="00036A1C" w:rsidRPr="00036A1C" w:rsidTr="00036A1C">
        <w:trPr>
          <w:trHeight w:val="100"/>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00" w:lineRule="atLeast"/>
              <w:jc w:val="left"/>
              <w:rPr>
                <w:rFonts w:ascii="Arial" w:eastAsia="Times New Roman" w:hAnsi="Arial" w:cs="Arial"/>
                <w:color w:val="000000"/>
                <w:sz w:val="24"/>
                <w:szCs w:val="24"/>
                <w:lang w:val="ru-RU"/>
              </w:rPr>
            </w:pPr>
            <w:r w:rsidRPr="00036A1C">
              <w:rPr>
                <w:rFonts w:ascii="Arial" w:eastAsia="Times New Roman" w:hAnsi="Arial" w:cs="Arial"/>
                <w:color w:val="000000"/>
                <w:sz w:val="24"/>
                <w:szCs w:val="24"/>
              </w:rPr>
              <w:t> </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00" w:lineRule="atLeast"/>
              <w:jc w:val="left"/>
              <w:rPr>
                <w:rFonts w:ascii="Arial" w:eastAsia="Times New Roman" w:hAnsi="Arial" w:cs="Arial"/>
                <w:color w:val="000000"/>
                <w:sz w:val="24"/>
                <w:szCs w:val="24"/>
                <w:lang w:val="ru-RU"/>
              </w:rPr>
            </w:pPr>
            <w:r w:rsidRPr="00036A1C">
              <w:rPr>
                <w:rFonts w:ascii="Arial" w:eastAsia="Times New Roman" w:hAnsi="Arial" w:cs="Arial"/>
                <w:color w:val="000000"/>
                <w:sz w:val="24"/>
                <w:szCs w:val="24"/>
              </w:rPr>
              <w:t> </w:t>
            </w:r>
          </w:p>
        </w:tc>
      </w:tr>
      <w:tr w:rsidR="00036A1C" w:rsidRPr="00036A1C" w:rsidTr="00036A1C">
        <w:trPr>
          <w:trHeight w:val="3388"/>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textAlignment w:val="baseline"/>
              <w:rPr>
                <w:rFonts w:ascii="Arial" w:eastAsia="Times New Roman" w:hAnsi="Arial" w:cs="Arial"/>
                <w:color w:val="000000"/>
                <w:sz w:val="24"/>
                <w:szCs w:val="24"/>
                <w:lang w:val="ru-RU"/>
              </w:rPr>
            </w:pPr>
            <w:r w:rsidRPr="00036A1C">
              <w:rPr>
                <w:rFonts w:ascii="Arial" w:eastAsia="Times New Roman" w:hAnsi="Arial" w:cs="Arial"/>
                <w:b/>
                <w:bCs/>
                <w:color w:val="000000"/>
                <w:sz w:val="24"/>
                <w:szCs w:val="24"/>
                <w:lang w:val="ru-RU"/>
              </w:rPr>
              <w:lastRenderedPageBreak/>
              <w:t>Які категорії працівників не можуть бути звільнені?</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ind w:firstLine="720"/>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color w:val="000000"/>
                <w:sz w:val="24"/>
                <w:szCs w:val="24"/>
                <w:lang w:val="ru-RU"/>
              </w:rPr>
              <w:t>Не допускається звільняти</w:t>
            </w:r>
            <w:r w:rsidRPr="00036A1C">
              <w:rPr>
                <w:rFonts w:ascii="Arial" w:eastAsia="Times New Roman" w:hAnsi="Arial" w:cs="Arial"/>
                <w:color w:val="000000"/>
                <w:sz w:val="24"/>
                <w:szCs w:val="24"/>
                <w:bdr w:val="none" w:sz="0" w:space="0" w:color="auto" w:frame="1"/>
                <w:lang w:val="ru-RU"/>
              </w:rPr>
              <w:t>,</w:t>
            </w:r>
            <w:r w:rsidRPr="00036A1C">
              <w:rPr>
                <w:rFonts w:ascii="Arial" w:eastAsia="Times New Roman" w:hAnsi="Arial" w:cs="Arial"/>
                <w:color w:val="000000"/>
                <w:sz w:val="24"/>
                <w:szCs w:val="24"/>
                <w:bdr w:val="none" w:sz="0" w:space="0" w:color="auto" w:frame="1"/>
              </w:rPr>
              <w:t> </w:t>
            </w:r>
            <w:r w:rsidRPr="00036A1C">
              <w:rPr>
                <w:rFonts w:ascii="Arial" w:eastAsia="Times New Roman" w:hAnsi="Arial" w:cs="Arial"/>
                <w:color w:val="000000"/>
                <w:sz w:val="24"/>
                <w:szCs w:val="24"/>
                <w:bdr w:val="none" w:sz="0" w:space="0" w:color="auto" w:frame="1"/>
                <w:lang w:val="ru-RU"/>
              </w:rPr>
              <w:t>крім випадків повної ліквідації підприємства,</w:t>
            </w:r>
            <w:r w:rsidRPr="00036A1C">
              <w:rPr>
                <w:rFonts w:ascii="Arial" w:eastAsia="Times New Roman" w:hAnsi="Arial" w:cs="Arial"/>
                <w:color w:val="000000"/>
                <w:sz w:val="24"/>
                <w:szCs w:val="24"/>
                <w:bdr w:val="none" w:sz="0" w:space="0" w:color="auto" w:frame="1"/>
              </w:rPr>
              <w:t> </w:t>
            </w:r>
            <w:r w:rsidRPr="00036A1C">
              <w:rPr>
                <w:rFonts w:ascii="Arial" w:eastAsia="Times New Roman" w:hAnsi="Arial" w:cs="Arial"/>
                <w:b/>
                <w:bCs/>
                <w:color w:val="000000"/>
                <w:sz w:val="24"/>
                <w:szCs w:val="24"/>
                <w:lang w:val="ru-RU"/>
              </w:rPr>
              <w:t>коли передбачається звільнення з обов’язковим працевлаштуванням (частина третя ст.184 КЗпП):</w:t>
            </w:r>
          </w:p>
          <w:p w:rsidR="00036A1C" w:rsidRPr="00036A1C" w:rsidRDefault="00036A1C" w:rsidP="00036A1C">
            <w:pPr>
              <w:spacing w:line="293" w:lineRule="atLeast"/>
              <w:ind w:left="68"/>
              <w:jc w:val="both"/>
              <w:textAlignment w:val="baseline"/>
              <w:rPr>
                <w:rFonts w:ascii="Arial" w:eastAsia="Times New Roman" w:hAnsi="Arial" w:cs="Arial"/>
                <w:color w:val="000000"/>
                <w:sz w:val="24"/>
                <w:szCs w:val="24"/>
                <w:lang w:val="ru-RU"/>
              </w:rPr>
            </w:pPr>
            <w:r w:rsidRPr="00036A1C">
              <w:rPr>
                <w:rFonts w:ascii="Arial" w:eastAsia="Times New Roman" w:hAnsi="Arial" w:cs="Arial"/>
                <w:color w:val="000000"/>
                <w:sz w:val="24"/>
                <w:szCs w:val="24"/>
                <w:bdr w:val="none" w:sz="0" w:space="0" w:color="auto" w:frame="1"/>
                <w:lang w:val="ru-RU"/>
              </w:rPr>
              <w:t>- вагітних жінок і жінок, які мають дітей віком до трьох років (до шести років);</w:t>
            </w:r>
          </w:p>
          <w:p w:rsidR="00036A1C" w:rsidRPr="00036A1C" w:rsidRDefault="00036A1C" w:rsidP="00036A1C">
            <w:pPr>
              <w:spacing w:line="293" w:lineRule="atLeast"/>
              <w:ind w:left="68"/>
              <w:jc w:val="both"/>
              <w:textAlignment w:val="baseline"/>
              <w:rPr>
                <w:rFonts w:ascii="Arial" w:eastAsia="Times New Roman" w:hAnsi="Arial" w:cs="Arial"/>
                <w:color w:val="000000"/>
                <w:sz w:val="24"/>
                <w:szCs w:val="24"/>
                <w:lang w:val="ru-RU"/>
              </w:rPr>
            </w:pPr>
            <w:r w:rsidRPr="00036A1C">
              <w:rPr>
                <w:rFonts w:ascii="Arial" w:eastAsia="Times New Roman" w:hAnsi="Arial" w:cs="Arial"/>
                <w:color w:val="000000"/>
                <w:sz w:val="24"/>
                <w:szCs w:val="24"/>
                <w:bdr w:val="none" w:sz="0" w:space="0" w:color="auto" w:frame="1"/>
                <w:lang w:val="ru-RU"/>
              </w:rPr>
              <w:t>- одиноких матерів при наявності дитини віком до чотирнадцяти років або дитини-інваліда;</w:t>
            </w:r>
          </w:p>
          <w:p w:rsidR="00036A1C" w:rsidRPr="00036A1C" w:rsidRDefault="00036A1C" w:rsidP="00036A1C">
            <w:pPr>
              <w:spacing w:line="293" w:lineRule="atLeast"/>
              <w:ind w:left="68"/>
              <w:jc w:val="both"/>
              <w:textAlignment w:val="baseline"/>
              <w:rPr>
                <w:rFonts w:ascii="Arial" w:eastAsia="Times New Roman" w:hAnsi="Arial" w:cs="Arial"/>
                <w:color w:val="000000"/>
                <w:sz w:val="24"/>
                <w:szCs w:val="24"/>
                <w:lang w:val="ru-RU"/>
              </w:rPr>
            </w:pPr>
            <w:r w:rsidRPr="00036A1C">
              <w:rPr>
                <w:rFonts w:ascii="Arial" w:eastAsia="Times New Roman" w:hAnsi="Arial" w:cs="Arial"/>
                <w:i/>
                <w:iCs/>
                <w:color w:val="1273E8"/>
                <w:sz w:val="24"/>
                <w:szCs w:val="24"/>
                <w:bdr w:val="none" w:sz="0" w:space="0" w:color="auto" w:frame="1"/>
                <w:lang w:val="ru-RU"/>
              </w:rPr>
              <w:t>Ці гарантії поширюються також на батьків, які виховують дітей без матері (у тому числі в разі тривалого перебування матері в лікувальному закладі), а також на опікунів (піклувальників).</w:t>
            </w:r>
          </w:p>
          <w:p w:rsidR="00036A1C" w:rsidRPr="00036A1C" w:rsidRDefault="00036A1C" w:rsidP="00036A1C">
            <w:pPr>
              <w:spacing w:line="293" w:lineRule="atLeast"/>
              <w:ind w:left="68"/>
              <w:jc w:val="both"/>
              <w:textAlignment w:val="baseline"/>
              <w:rPr>
                <w:rFonts w:ascii="Arial" w:eastAsia="Times New Roman" w:hAnsi="Arial" w:cs="Arial"/>
                <w:color w:val="000000"/>
                <w:sz w:val="24"/>
                <w:szCs w:val="24"/>
                <w:lang w:val="ru-RU"/>
              </w:rPr>
            </w:pPr>
            <w:r w:rsidRPr="00036A1C">
              <w:rPr>
                <w:rFonts w:ascii="Arial" w:eastAsia="Times New Roman" w:hAnsi="Arial" w:cs="Arial"/>
                <w:color w:val="000000"/>
                <w:sz w:val="24"/>
                <w:szCs w:val="24"/>
                <w:bdr w:val="none" w:sz="0" w:space="0" w:color="auto" w:frame="1"/>
                <w:lang w:val="ru-RU"/>
              </w:rPr>
              <w:t>-</w:t>
            </w:r>
            <w:r w:rsidRPr="00036A1C">
              <w:rPr>
                <w:rFonts w:ascii="Arial" w:eastAsia="Times New Roman" w:hAnsi="Arial" w:cs="Arial"/>
                <w:color w:val="000000"/>
                <w:sz w:val="24"/>
                <w:szCs w:val="24"/>
                <w:bdr w:val="none" w:sz="0" w:space="0" w:color="auto" w:frame="1"/>
              </w:rPr>
              <w:t>    </w:t>
            </w:r>
            <w:r w:rsidRPr="00036A1C">
              <w:rPr>
                <w:rFonts w:ascii="Arial" w:eastAsia="Times New Roman" w:hAnsi="Arial" w:cs="Arial"/>
                <w:color w:val="000000"/>
                <w:sz w:val="24"/>
                <w:szCs w:val="24"/>
                <w:bdr w:val="none" w:sz="0" w:space="0" w:color="auto" w:frame="1"/>
                <w:lang w:val="ru-RU"/>
              </w:rPr>
              <w:t>працівника, який обирався до складу профспілкових органів підприємства,</w:t>
            </w:r>
            <w:r w:rsidRPr="00036A1C">
              <w:rPr>
                <w:rFonts w:ascii="Arial" w:eastAsia="Times New Roman" w:hAnsi="Arial" w:cs="Arial"/>
                <w:color w:val="000000"/>
                <w:sz w:val="24"/>
                <w:szCs w:val="24"/>
                <w:bdr w:val="none" w:sz="0" w:space="0" w:color="auto" w:frame="1"/>
              </w:rPr>
              <w:t> </w:t>
            </w:r>
            <w:r w:rsidRPr="00036A1C">
              <w:rPr>
                <w:rFonts w:ascii="Arial" w:eastAsia="Times New Roman" w:hAnsi="Arial" w:cs="Arial"/>
                <w:b/>
                <w:bCs/>
                <w:color w:val="000000"/>
                <w:sz w:val="24"/>
                <w:szCs w:val="24"/>
                <w:lang w:val="ru-RU"/>
              </w:rPr>
              <w:t>протягом</w:t>
            </w:r>
            <w:r w:rsidRPr="00036A1C">
              <w:rPr>
                <w:rFonts w:ascii="Arial" w:eastAsia="Times New Roman" w:hAnsi="Arial" w:cs="Arial"/>
                <w:color w:val="000000"/>
                <w:sz w:val="24"/>
                <w:szCs w:val="24"/>
                <w:bdr w:val="none" w:sz="0" w:space="0" w:color="auto" w:frame="1"/>
              </w:rPr>
              <w:t> </w:t>
            </w:r>
            <w:r w:rsidRPr="00036A1C">
              <w:rPr>
                <w:rFonts w:ascii="Arial" w:eastAsia="Times New Roman" w:hAnsi="Arial" w:cs="Arial"/>
                <w:b/>
                <w:bCs/>
                <w:color w:val="000000"/>
                <w:sz w:val="24"/>
                <w:szCs w:val="24"/>
                <w:lang w:val="ru-RU"/>
              </w:rPr>
              <w:t>року</w:t>
            </w:r>
            <w:r w:rsidRPr="00036A1C">
              <w:rPr>
                <w:rFonts w:ascii="Arial" w:eastAsia="Times New Roman" w:hAnsi="Arial" w:cs="Arial"/>
                <w:color w:val="000000"/>
                <w:sz w:val="24"/>
                <w:szCs w:val="24"/>
                <w:bdr w:val="none" w:sz="0" w:space="0" w:color="auto" w:frame="1"/>
              </w:rPr>
              <w:t> </w:t>
            </w:r>
            <w:r w:rsidRPr="00036A1C">
              <w:rPr>
                <w:rFonts w:ascii="Arial" w:eastAsia="Times New Roman" w:hAnsi="Arial" w:cs="Arial"/>
                <w:color w:val="000000"/>
                <w:sz w:val="24"/>
                <w:szCs w:val="24"/>
                <w:bdr w:val="none" w:sz="0" w:space="0" w:color="auto" w:frame="1"/>
                <w:lang w:val="ru-RU"/>
              </w:rPr>
              <w:t>після закінчення терміну, на який він обирався;</w:t>
            </w:r>
          </w:p>
          <w:p w:rsidR="00036A1C" w:rsidRPr="00036A1C" w:rsidRDefault="00036A1C" w:rsidP="00036A1C">
            <w:pPr>
              <w:spacing w:line="293" w:lineRule="atLeast"/>
              <w:ind w:left="1026"/>
              <w:jc w:val="both"/>
              <w:textAlignment w:val="baseline"/>
              <w:rPr>
                <w:rFonts w:ascii="Arial" w:eastAsia="Times New Roman" w:hAnsi="Arial" w:cs="Arial"/>
                <w:color w:val="000000"/>
                <w:sz w:val="24"/>
                <w:szCs w:val="24"/>
                <w:lang w:val="ru-RU"/>
              </w:rPr>
            </w:pPr>
            <w:r w:rsidRPr="00036A1C">
              <w:rPr>
                <w:rFonts w:ascii="Arial" w:eastAsia="Times New Roman" w:hAnsi="Arial" w:cs="Arial"/>
                <w:i/>
                <w:iCs/>
                <w:color w:val="1273E8"/>
                <w:sz w:val="24"/>
                <w:szCs w:val="24"/>
                <w:bdr w:val="none" w:sz="0" w:space="0" w:color="auto" w:frame="1"/>
                <w:lang w:val="ru-RU"/>
              </w:rPr>
              <w:t>Ця гарантія не надається працівнику в разі дострокового припинення повноважень у цих органах у зв’язку з неналежним виконанням своїх обов’язків або за власним бажанням, за винятком випадків, коли це обумовлено станом здоров’я (ч.4 ст. 41 Закону про профспілки).</w:t>
            </w:r>
          </w:p>
          <w:p w:rsidR="00036A1C" w:rsidRPr="00036A1C" w:rsidRDefault="00036A1C" w:rsidP="00036A1C">
            <w:pPr>
              <w:spacing w:line="293" w:lineRule="atLeast"/>
              <w:ind w:left="68"/>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color w:val="000000"/>
                <w:sz w:val="24"/>
                <w:szCs w:val="24"/>
                <w:lang w:val="ru-RU"/>
              </w:rPr>
              <w:t>Лише у виняткових випадках допускається звільнення:</w:t>
            </w:r>
          </w:p>
          <w:p w:rsidR="00036A1C" w:rsidRPr="00036A1C" w:rsidRDefault="00036A1C" w:rsidP="00036A1C">
            <w:pPr>
              <w:spacing w:line="293" w:lineRule="atLeast"/>
              <w:ind w:left="68"/>
              <w:jc w:val="both"/>
              <w:textAlignment w:val="baseline"/>
              <w:rPr>
                <w:rFonts w:ascii="Arial" w:eastAsia="Times New Roman" w:hAnsi="Arial" w:cs="Arial"/>
                <w:color w:val="000000"/>
                <w:sz w:val="24"/>
                <w:szCs w:val="24"/>
              </w:rPr>
            </w:pPr>
            <w:r w:rsidRPr="00036A1C">
              <w:rPr>
                <w:rFonts w:ascii="Arial" w:eastAsia="Times New Roman" w:hAnsi="Arial" w:cs="Arial"/>
                <w:color w:val="000000"/>
                <w:sz w:val="24"/>
                <w:szCs w:val="24"/>
                <w:bdr w:val="none" w:sz="0" w:space="0" w:color="auto" w:frame="1"/>
              </w:rPr>
              <w:t>-                   </w:t>
            </w:r>
            <w:proofErr w:type="gramStart"/>
            <w:r w:rsidRPr="00036A1C">
              <w:rPr>
                <w:rFonts w:ascii="Arial" w:eastAsia="Times New Roman" w:hAnsi="Arial" w:cs="Arial"/>
                <w:color w:val="000000"/>
                <w:sz w:val="24"/>
                <w:szCs w:val="24"/>
                <w:bdr w:val="none" w:sz="0" w:space="0" w:color="auto" w:frame="1"/>
              </w:rPr>
              <w:t>працівники</w:t>
            </w:r>
            <w:proofErr w:type="gramEnd"/>
            <w:r w:rsidRPr="00036A1C">
              <w:rPr>
                <w:rFonts w:ascii="Arial" w:eastAsia="Times New Roman" w:hAnsi="Arial" w:cs="Arial"/>
                <w:color w:val="000000"/>
                <w:sz w:val="24"/>
                <w:szCs w:val="24"/>
                <w:bdr w:val="none" w:sz="0" w:space="0" w:color="auto" w:frame="1"/>
              </w:rPr>
              <w:t xml:space="preserve"> молодше вісімнадцяти років.</w:t>
            </w:r>
          </w:p>
        </w:tc>
      </w:tr>
      <w:tr w:rsidR="00036A1C" w:rsidRPr="00036A1C" w:rsidTr="00036A1C">
        <w:trPr>
          <w:trHeight w:val="188"/>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jc w:val="left"/>
              <w:rPr>
                <w:rFonts w:ascii="Arial" w:eastAsia="Times New Roman" w:hAnsi="Arial" w:cs="Arial"/>
                <w:color w:val="000000"/>
                <w:sz w:val="24"/>
                <w:szCs w:val="24"/>
              </w:rPr>
            </w:pPr>
            <w:r w:rsidRPr="00036A1C">
              <w:rPr>
                <w:rFonts w:ascii="Arial" w:eastAsia="Times New Roman" w:hAnsi="Arial" w:cs="Arial"/>
                <w:color w:val="000000"/>
                <w:sz w:val="24"/>
                <w:szCs w:val="24"/>
              </w:rPr>
              <w:t> </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jc w:val="left"/>
              <w:rPr>
                <w:rFonts w:ascii="Arial" w:eastAsia="Times New Roman" w:hAnsi="Arial" w:cs="Arial"/>
                <w:color w:val="000000"/>
                <w:sz w:val="24"/>
                <w:szCs w:val="24"/>
              </w:rPr>
            </w:pPr>
            <w:r w:rsidRPr="00036A1C">
              <w:rPr>
                <w:rFonts w:ascii="Arial" w:eastAsia="Times New Roman" w:hAnsi="Arial" w:cs="Arial"/>
                <w:color w:val="000000"/>
                <w:sz w:val="24"/>
                <w:szCs w:val="24"/>
              </w:rPr>
              <w:t> </w:t>
            </w:r>
          </w:p>
        </w:tc>
      </w:tr>
      <w:tr w:rsidR="00036A1C" w:rsidRPr="00036A1C" w:rsidTr="00036A1C">
        <w:trPr>
          <w:trHeight w:val="3121"/>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textAlignment w:val="baseline"/>
              <w:rPr>
                <w:rFonts w:ascii="Arial" w:eastAsia="Times New Roman" w:hAnsi="Arial" w:cs="Arial"/>
                <w:color w:val="000000"/>
                <w:sz w:val="24"/>
                <w:szCs w:val="24"/>
                <w:lang w:val="ru-RU"/>
              </w:rPr>
            </w:pPr>
            <w:r w:rsidRPr="00036A1C">
              <w:rPr>
                <w:rFonts w:ascii="Arial" w:eastAsia="Times New Roman" w:hAnsi="Arial" w:cs="Arial"/>
                <w:b/>
                <w:bCs/>
                <w:color w:val="000000"/>
                <w:sz w:val="24"/>
                <w:szCs w:val="24"/>
                <w:lang w:val="ru-RU"/>
              </w:rPr>
              <w:t>Хто має переважне право на залишення на роботі ?</w:t>
            </w:r>
          </w:p>
          <w:p w:rsidR="00036A1C" w:rsidRPr="00036A1C" w:rsidRDefault="00036A1C" w:rsidP="00036A1C">
            <w:pPr>
              <w:spacing w:line="293" w:lineRule="atLeast"/>
              <w:textAlignment w:val="baseline"/>
              <w:rPr>
                <w:rFonts w:ascii="Arial" w:eastAsia="Times New Roman" w:hAnsi="Arial" w:cs="Arial"/>
                <w:color w:val="000000"/>
                <w:sz w:val="24"/>
                <w:szCs w:val="24"/>
              </w:rPr>
            </w:pPr>
            <w:r w:rsidRPr="00036A1C">
              <w:rPr>
                <w:rFonts w:ascii="Arial" w:eastAsia="Times New Roman" w:hAnsi="Arial" w:cs="Arial"/>
                <w:b/>
                <w:bCs/>
                <w:color w:val="C00000"/>
                <w:sz w:val="24"/>
                <w:szCs w:val="24"/>
              </w:rPr>
              <w:t>ч.1 ст.42 КЗпП</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ind w:left="1026"/>
              <w:jc w:val="both"/>
              <w:textAlignment w:val="baseline"/>
              <w:rPr>
                <w:rFonts w:ascii="Arial" w:eastAsia="Times New Roman" w:hAnsi="Arial" w:cs="Arial"/>
                <w:color w:val="000000"/>
                <w:sz w:val="24"/>
                <w:szCs w:val="24"/>
              </w:rPr>
            </w:pPr>
            <w:r w:rsidRPr="00036A1C">
              <w:rPr>
                <w:rFonts w:ascii="Arial" w:eastAsia="Times New Roman" w:hAnsi="Arial" w:cs="Arial"/>
                <w:color w:val="000000"/>
                <w:sz w:val="24"/>
                <w:szCs w:val="24"/>
                <w:bdr w:val="none" w:sz="0" w:space="0" w:color="auto" w:frame="1"/>
              </w:rPr>
              <w:t>При скороченні чисельності чи штату працівників у зв’язку із змінами в організації виробництва і праці </w:t>
            </w:r>
            <w:r w:rsidRPr="00036A1C">
              <w:rPr>
                <w:rFonts w:ascii="Arial" w:eastAsia="Times New Roman" w:hAnsi="Arial" w:cs="Arial"/>
                <w:b/>
                <w:bCs/>
                <w:color w:val="000000"/>
                <w:sz w:val="24"/>
                <w:szCs w:val="24"/>
              </w:rPr>
              <w:t>переважне право</w:t>
            </w:r>
            <w:r w:rsidRPr="00036A1C">
              <w:rPr>
                <w:rFonts w:ascii="Arial" w:eastAsia="Times New Roman" w:hAnsi="Arial" w:cs="Arial"/>
                <w:color w:val="000000"/>
                <w:sz w:val="24"/>
                <w:szCs w:val="24"/>
                <w:bdr w:val="none" w:sz="0" w:space="0" w:color="auto" w:frame="1"/>
              </w:rPr>
              <w:t> на залишення на роботі надається працівникам </w:t>
            </w:r>
            <w:r w:rsidRPr="00036A1C">
              <w:rPr>
                <w:rFonts w:ascii="Arial" w:eastAsia="Times New Roman" w:hAnsi="Arial" w:cs="Arial"/>
                <w:b/>
                <w:bCs/>
                <w:i/>
                <w:iCs/>
                <w:color w:val="000000"/>
                <w:sz w:val="24"/>
                <w:szCs w:val="24"/>
              </w:rPr>
              <w:t xml:space="preserve">з більш високою кваліфікацією і продуктивністю </w:t>
            </w:r>
            <w:proofErr w:type="gramStart"/>
            <w:r w:rsidRPr="00036A1C">
              <w:rPr>
                <w:rFonts w:ascii="Arial" w:eastAsia="Times New Roman" w:hAnsi="Arial" w:cs="Arial"/>
                <w:b/>
                <w:bCs/>
                <w:i/>
                <w:iCs/>
                <w:color w:val="000000"/>
                <w:sz w:val="24"/>
                <w:szCs w:val="24"/>
              </w:rPr>
              <w:t>праці</w:t>
            </w:r>
            <w:r w:rsidRPr="00036A1C">
              <w:rPr>
                <w:rFonts w:ascii="Arial" w:eastAsia="Times New Roman" w:hAnsi="Arial" w:cs="Arial"/>
                <w:b/>
                <w:bCs/>
                <w:color w:val="000000"/>
                <w:sz w:val="24"/>
                <w:szCs w:val="24"/>
              </w:rPr>
              <w:t>(</w:t>
            </w:r>
            <w:proofErr w:type="gramEnd"/>
            <w:r w:rsidRPr="00036A1C">
              <w:rPr>
                <w:rFonts w:ascii="Arial" w:eastAsia="Times New Roman" w:hAnsi="Arial" w:cs="Arial"/>
                <w:b/>
                <w:bCs/>
                <w:color w:val="000000"/>
                <w:sz w:val="24"/>
                <w:szCs w:val="24"/>
              </w:rPr>
              <w:t>п.1 ст.42 КЗпП).</w:t>
            </w:r>
          </w:p>
          <w:p w:rsidR="00036A1C" w:rsidRPr="00036A1C" w:rsidRDefault="00036A1C" w:rsidP="00036A1C">
            <w:pPr>
              <w:spacing w:line="293" w:lineRule="atLeast"/>
              <w:ind w:firstLine="720"/>
              <w:jc w:val="both"/>
              <w:textAlignment w:val="baseline"/>
              <w:rPr>
                <w:rFonts w:ascii="Arial" w:eastAsia="Times New Roman" w:hAnsi="Arial" w:cs="Arial"/>
                <w:color w:val="000000"/>
                <w:sz w:val="24"/>
                <w:szCs w:val="24"/>
              </w:rPr>
            </w:pPr>
            <w:r w:rsidRPr="00036A1C">
              <w:rPr>
                <w:rFonts w:ascii="Arial" w:eastAsia="Times New Roman" w:hAnsi="Arial" w:cs="Arial"/>
                <w:b/>
                <w:bCs/>
                <w:i/>
                <w:iCs/>
                <w:color w:val="1273E8"/>
                <w:sz w:val="24"/>
                <w:szCs w:val="24"/>
              </w:rPr>
              <w:t>Рівень кваліфікації</w:t>
            </w:r>
            <w:r w:rsidRPr="00036A1C">
              <w:rPr>
                <w:rFonts w:ascii="Arial" w:eastAsia="Times New Roman" w:hAnsi="Arial" w:cs="Arial"/>
                <w:color w:val="000000"/>
                <w:sz w:val="24"/>
                <w:szCs w:val="24"/>
                <w:bdr w:val="none" w:sz="0" w:space="0" w:color="auto" w:frame="1"/>
              </w:rPr>
              <w:t> може підтверджуватись документами про освіту, отримання другої вищої освіти, навчання без відриву від виробництва, присвоєння кваліфікаційних розрядів (класів, категорій, рангів), підвищення кваліфікації, тимчасове виконання обов’язків більш кваліфікованих працівників, наявність вченого ступеню або вченого звання тощо.</w:t>
            </w:r>
          </w:p>
          <w:p w:rsidR="00036A1C" w:rsidRPr="00036A1C" w:rsidRDefault="00036A1C" w:rsidP="00036A1C">
            <w:pPr>
              <w:spacing w:line="293" w:lineRule="atLeast"/>
              <w:ind w:firstLine="720"/>
              <w:jc w:val="both"/>
              <w:textAlignment w:val="baseline"/>
              <w:rPr>
                <w:rFonts w:ascii="Arial" w:eastAsia="Times New Roman" w:hAnsi="Arial" w:cs="Arial"/>
                <w:color w:val="000000"/>
                <w:sz w:val="24"/>
                <w:szCs w:val="24"/>
              </w:rPr>
            </w:pPr>
            <w:r w:rsidRPr="00036A1C">
              <w:rPr>
                <w:rFonts w:ascii="Arial" w:eastAsia="Times New Roman" w:hAnsi="Arial" w:cs="Arial"/>
                <w:b/>
                <w:bCs/>
                <w:i/>
                <w:iCs/>
                <w:color w:val="1273E8"/>
                <w:sz w:val="24"/>
                <w:szCs w:val="24"/>
              </w:rPr>
              <w:t>Продуктивність праці</w:t>
            </w:r>
            <w:r w:rsidRPr="00036A1C">
              <w:rPr>
                <w:rFonts w:ascii="Arial" w:eastAsia="Times New Roman" w:hAnsi="Arial" w:cs="Arial"/>
                <w:color w:val="000000"/>
                <w:sz w:val="24"/>
                <w:szCs w:val="24"/>
                <w:bdr w:val="none" w:sz="0" w:space="0" w:color="auto" w:frame="1"/>
              </w:rPr>
              <w:t xml:space="preserve"> характеризується якістю виконуваної роботи, відсутністю виробничого браку, часом, який витрачається кожним із працівників для виконання завдання рівного </w:t>
            </w:r>
            <w:r w:rsidRPr="00036A1C">
              <w:rPr>
                <w:rFonts w:ascii="Arial" w:eastAsia="Times New Roman" w:hAnsi="Arial" w:cs="Arial"/>
                <w:color w:val="000000"/>
                <w:sz w:val="24"/>
                <w:szCs w:val="24"/>
                <w:bdr w:val="none" w:sz="0" w:space="0" w:color="auto" w:frame="1"/>
              </w:rPr>
              <w:lastRenderedPageBreak/>
              <w:t>ступеню складності. Необхідно також враховувати виконання працівником складних відповідальних завдань або більшого обсягу робіт порівняно з іншими працівниками, що працюють на аналогічних посадах чи виконують роботу за тією ж професією й однакового ступеню складності (розширення зони обслуговування, збільшення обсягу виконуваної роботи, суміщення професій (посад)).</w:t>
            </w:r>
          </w:p>
        </w:tc>
      </w:tr>
      <w:tr w:rsidR="00036A1C" w:rsidRPr="00036A1C" w:rsidTr="00036A1C">
        <w:trPr>
          <w:trHeight w:val="100"/>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00" w:lineRule="atLeast"/>
              <w:jc w:val="left"/>
              <w:rPr>
                <w:rFonts w:ascii="Arial" w:eastAsia="Times New Roman" w:hAnsi="Arial" w:cs="Arial"/>
                <w:color w:val="000000"/>
                <w:sz w:val="24"/>
                <w:szCs w:val="24"/>
              </w:rPr>
            </w:pPr>
            <w:r w:rsidRPr="00036A1C">
              <w:rPr>
                <w:rFonts w:ascii="Arial" w:eastAsia="Times New Roman" w:hAnsi="Arial" w:cs="Arial"/>
                <w:color w:val="000000"/>
                <w:sz w:val="24"/>
                <w:szCs w:val="24"/>
              </w:rPr>
              <w:lastRenderedPageBreak/>
              <w:t> </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00" w:lineRule="atLeast"/>
              <w:jc w:val="left"/>
              <w:rPr>
                <w:rFonts w:ascii="Arial" w:eastAsia="Times New Roman" w:hAnsi="Arial" w:cs="Arial"/>
                <w:color w:val="000000"/>
                <w:sz w:val="24"/>
                <w:szCs w:val="24"/>
              </w:rPr>
            </w:pPr>
            <w:r w:rsidRPr="00036A1C">
              <w:rPr>
                <w:rFonts w:ascii="Arial" w:eastAsia="Times New Roman" w:hAnsi="Arial" w:cs="Arial"/>
                <w:color w:val="000000"/>
                <w:sz w:val="24"/>
                <w:szCs w:val="24"/>
              </w:rPr>
              <w:t> </w:t>
            </w:r>
          </w:p>
        </w:tc>
      </w:tr>
      <w:tr w:rsidR="00036A1C" w:rsidRPr="00036A1C" w:rsidTr="00036A1C">
        <w:trPr>
          <w:trHeight w:val="2551"/>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textAlignment w:val="baseline"/>
              <w:rPr>
                <w:rFonts w:ascii="Arial" w:eastAsia="Times New Roman" w:hAnsi="Arial" w:cs="Arial"/>
                <w:color w:val="000000"/>
                <w:sz w:val="24"/>
                <w:szCs w:val="24"/>
                <w:lang w:val="ru-RU"/>
              </w:rPr>
            </w:pPr>
            <w:r w:rsidRPr="00036A1C">
              <w:rPr>
                <w:rFonts w:ascii="Arial" w:eastAsia="Times New Roman" w:hAnsi="Arial" w:cs="Arial"/>
                <w:b/>
                <w:bCs/>
                <w:color w:val="000000"/>
                <w:sz w:val="24"/>
                <w:szCs w:val="24"/>
                <w:lang w:val="ru-RU"/>
              </w:rPr>
              <w:t>Хто повинен визначати кваліфікацію та продуктивність?</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ind w:firstLine="720"/>
              <w:jc w:val="both"/>
              <w:textAlignment w:val="baseline"/>
              <w:rPr>
                <w:rFonts w:ascii="Arial" w:eastAsia="Times New Roman" w:hAnsi="Arial" w:cs="Arial"/>
                <w:color w:val="000000"/>
                <w:sz w:val="24"/>
                <w:szCs w:val="24"/>
                <w:lang w:val="ru-RU"/>
              </w:rPr>
            </w:pPr>
            <w:r w:rsidRPr="00036A1C">
              <w:rPr>
                <w:rFonts w:ascii="Arial" w:eastAsia="Times New Roman" w:hAnsi="Arial" w:cs="Arial"/>
                <w:color w:val="000000"/>
                <w:sz w:val="24"/>
                <w:szCs w:val="24"/>
                <w:bdr w:val="none" w:sz="0" w:space="0" w:color="auto" w:frame="1"/>
                <w:lang w:val="ru-RU"/>
              </w:rPr>
              <w:t>Законодавчо визначених критеріїв для оцінки продуктивності праці не встановлено, тому роботодавець керується суб’єктивною думкою, що склалась про працівника за час його роботи на підприємстві.</w:t>
            </w:r>
          </w:p>
          <w:p w:rsidR="00036A1C" w:rsidRPr="00036A1C" w:rsidRDefault="00036A1C" w:rsidP="00036A1C">
            <w:pPr>
              <w:spacing w:line="293" w:lineRule="atLeast"/>
              <w:ind w:left="1168"/>
              <w:jc w:val="left"/>
              <w:textAlignment w:val="baseline"/>
              <w:rPr>
                <w:rFonts w:ascii="Arial" w:eastAsia="Times New Roman" w:hAnsi="Arial" w:cs="Arial"/>
                <w:color w:val="000000"/>
                <w:sz w:val="24"/>
                <w:szCs w:val="24"/>
                <w:lang w:val="ru-RU"/>
              </w:rPr>
            </w:pPr>
            <w:r w:rsidRPr="00036A1C">
              <w:rPr>
                <w:rFonts w:ascii="Arial" w:eastAsia="Times New Roman" w:hAnsi="Arial" w:cs="Arial"/>
                <w:i/>
                <w:iCs/>
                <w:color w:val="1273E8"/>
                <w:sz w:val="24"/>
                <w:szCs w:val="24"/>
                <w:bdr w:val="none" w:sz="0" w:space="0" w:color="auto" w:frame="1"/>
                <w:lang w:val="ru-RU"/>
              </w:rPr>
              <w:t>Тому в багатьох випадках доцільно для вирішення питання щодо переважного права на залишення на роботі працівників створювати</w:t>
            </w:r>
            <w:r w:rsidRPr="00036A1C">
              <w:rPr>
                <w:rFonts w:ascii="Arial" w:eastAsia="Times New Roman" w:hAnsi="Arial" w:cs="Arial"/>
                <w:i/>
                <w:iCs/>
                <w:color w:val="1273E8"/>
                <w:sz w:val="24"/>
                <w:szCs w:val="24"/>
                <w:bdr w:val="none" w:sz="0" w:space="0" w:color="auto" w:frame="1"/>
              </w:rPr>
              <w:t> </w:t>
            </w:r>
            <w:r w:rsidRPr="00036A1C">
              <w:rPr>
                <w:rFonts w:ascii="Arial" w:eastAsia="Times New Roman" w:hAnsi="Arial" w:cs="Arial"/>
                <w:i/>
                <w:iCs/>
                <w:color w:val="1273E8"/>
                <w:sz w:val="24"/>
                <w:szCs w:val="24"/>
                <w:bdr w:val="none" w:sz="0" w:space="0" w:color="auto" w:frame="1"/>
                <w:lang w:val="ru-RU"/>
              </w:rPr>
              <w:t>комісію. До її складу можуть входити представники роботодавця та УКРПРОФАВІА.</w:t>
            </w:r>
          </w:p>
          <w:p w:rsidR="00036A1C" w:rsidRPr="00036A1C" w:rsidRDefault="00036A1C" w:rsidP="00036A1C">
            <w:pPr>
              <w:spacing w:line="293" w:lineRule="atLeast"/>
              <w:ind w:firstLine="720"/>
              <w:jc w:val="both"/>
              <w:textAlignment w:val="baseline"/>
              <w:rPr>
                <w:rFonts w:ascii="Arial" w:eastAsia="Times New Roman" w:hAnsi="Arial" w:cs="Arial"/>
                <w:color w:val="000000"/>
                <w:sz w:val="24"/>
                <w:szCs w:val="24"/>
                <w:lang w:val="ru-RU"/>
              </w:rPr>
            </w:pPr>
            <w:r w:rsidRPr="00036A1C">
              <w:rPr>
                <w:rFonts w:ascii="Arial" w:eastAsia="Times New Roman" w:hAnsi="Arial" w:cs="Arial"/>
                <w:color w:val="000000"/>
                <w:sz w:val="24"/>
                <w:szCs w:val="24"/>
                <w:bdr w:val="none" w:sz="0" w:space="0" w:color="auto" w:frame="1"/>
                <w:lang w:val="ru-RU"/>
              </w:rPr>
              <w:t>Кадрова служба підприємства готує всі необхідні матеріали для роботи комісії (це можуть бути інформація про наявність вакансій на підприємстві, довідки, порівняльні таблиці, за необхідності — особові справи працівників). Комісія вирішує питання колегіально, оформлюючи своє рішення протоколом. Такий підхід зробить процедуру прозорою і зменшить кількість претензій зі сторони працівників, щодо яких розглядалося питання про скорочення.</w:t>
            </w:r>
          </w:p>
        </w:tc>
      </w:tr>
      <w:tr w:rsidR="00036A1C" w:rsidRPr="00036A1C" w:rsidTr="00036A1C">
        <w:trPr>
          <w:trHeight w:val="100"/>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00" w:lineRule="atLeast"/>
              <w:jc w:val="left"/>
              <w:rPr>
                <w:rFonts w:ascii="Arial" w:eastAsia="Times New Roman" w:hAnsi="Arial" w:cs="Arial"/>
                <w:color w:val="000000"/>
                <w:sz w:val="24"/>
                <w:szCs w:val="24"/>
                <w:lang w:val="ru-RU"/>
              </w:rPr>
            </w:pPr>
            <w:r w:rsidRPr="00036A1C">
              <w:rPr>
                <w:rFonts w:ascii="Arial" w:eastAsia="Times New Roman" w:hAnsi="Arial" w:cs="Arial"/>
                <w:color w:val="000000"/>
                <w:sz w:val="24"/>
                <w:szCs w:val="24"/>
              </w:rPr>
              <w:t> </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00" w:lineRule="atLeast"/>
              <w:jc w:val="left"/>
              <w:rPr>
                <w:rFonts w:ascii="Arial" w:eastAsia="Times New Roman" w:hAnsi="Arial" w:cs="Arial"/>
                <w:color w:val="000000"/>
                <w:sz w:val="24"/>
                <w:szCs w:val="24"/>
                <w:lang w:val="ru-RU"/>
              </w:rPr>
            </w:pPr>
            <w:r w:rsidRPr="00036A1C">
              <w:rPr>
                <w:rFonts w:ascii="Arial" w:eastAsia="Times New Roman" w:hAnsi="Arial" w:cs="Arial"/>
                <w:color w:val="000000"/>
                <w:sz w:val="24"/>
                <w:szCs w:val="24"/>
              </w:rPr>
              <w:t> </w:t>
            </w:r>
          </w:p>
        </w:tc>
      </w:tr>
      <w:tr w:rsidR="00036A1C" w:rsidRPr="00036A1C" w:rsidTr="00036A1C">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textAlignment w:val="baseline"/>
              <w:rPr>
                <w:rFonts w:ascii="Arial" w:eastAsia="Times New Roman" w:hAnsi="Arial" w:cs="Arial"/>
                <w:color w:val="000000"/>
                <w:sz w:val="24"/>
                <w:szCs w:val="24"/>
                <w:lang w:val="ru-RU"/>
              </w:rPr>
            </w:pPr>
            <w:r w:rsidRPr="00036A1C">
              <w:rPr>
                <w:rFonts w:ascii="Arial" w:eastAsia="Times New Roman" w:hAnsi="Arial" w:cs="Arial"/>
                <w:b/>
                <w:bCs/>
                <w:color w:val="000000"/>
                <w:sz w:val="24"/>
                <w:szCs w:val="24"/>
                <w:lang w:val="ru-RU"/>
              </w:rPr>
              <w:t>Інші додаткові переваги на залишення на роботі</w:t>
            </w:r>
          </w:p>
          <w:p w:rsidR="00036A1C" w:rsidRPr="00036A1C" w:rsidRDefault="00036A1C" w:rsidP="00036A1C">
            <w:pPr>
              <w:spacing w:line="293" w:lineRule="atLeast"/>
              <w:textAlignment w:val="baseline"/>
              <w:rPr>
                <w:rFonts w:ascii="Arial" w:eastAsia="Times New Roman" w:hAnsi="Arial" w:cs="Arial"/>
                <w:color w:val="000000"/>
                <w:sz w:val="24"/>
                <w:szCs w:val="24"/>
                <w:lang w:val="ru-RU"/>
              </w:rPr>
            </w:pPr>
            <w:r w:rsidRPr="00036A1C">
              <w:rPr>
                <w:rFonts w:ascii="Arial" w:eastAsia="Times New Roman" w:hAnsi="Arial" w:cs="Arial"/>
                <w:b/>
                <w:bCs/>
                <w:color w:val="C00000"/>
                <w:sz w:val="24"/>
                <w:szCs w:val="24"/>
                <w:lang w:val="ru-RU"/>
              </w:rPr>
              <w:t>ч.2 ст. 42 КЗпП</w:t>
            </w:r>
          </w:p>
          <w:p w:rsidR="00036A1C" w:rsidRPr="00036A1C" w:rsidRDefault="00036A1C" w:rsidP="00036A1C">
            <w:pPr>
              <w:spacing w:line="293" w:lineRule="atLeast"/>
              <w:textAlignment w:val="baseline"/>
              <w:rPr>
                <w:rFonts w:ascii="Arial" w:eastAsia="Times New Roman" w:hAnsi="Arial" w:cs="Arial"/>
                <w:color w:val="000000"/>
                <w:sz w:val="24"/>
                <w:szCs w:val="24"/>
                <w:lang w:val="ru-RU"/>
              </w:rPr>
            </w:pPr>
            <w:r w:rsidRPr="00036A1C">
              <w:rPr>
                <w:rFonts w:ascii="Arial" w:eastAsia="Times New Roman" w:hAnsi="Arial" w:cs="Arial"/>
                <w:b/>
                <w:bCs/>
                <w:color w:val="000000"/>
                <w:sz w:val="24"/>
                <w:szCs w:val="24"/>
                <w:lang w:val="ru-RU"/>
              </w:rPr>
              <w:t>Інші додаткові переваги на залишення на роботі</w:t>
            </w:r>
          </w:p>
          <w:p w:rsidR="00036A1C" w:rsidRPr="00036A1C" w:rsidRDefault="00036A1C" w:rsidP="00036A1C">
            <w:pPr>
              <w:spacing w:line="293" w:lineRule="atLeast"/>
              <w:textAlignment w:val="baseline"/>
              <w:rPr>
                <w:rFonts w:ascii="Arial" w:eastAsia="Times New Roman" w:hAnsi="Arial" w:cs="Arial"/>
                <w:color w:val="000000"/>
                <w:sz w:val="24"/>
                <w:szCs w:val="24"/>
              </w:rPr>
            </w:pPr>
            <w:proofErr w:type="gramStart"/>
            <w:r w:rsidRPr="00036A1C">
              <w:rPr>
                <w:rFonts w:ascii="Arial" w:eastAsia="Times New Roman" w:hAnsi="Arial" w:cs="Arial"/>
                <w:b/>
                <w:bCs/>
                <w:color w:val="C00000"/>
                <w:sz w:val="24"/>
                <w:szCs w:val="24"/>
              </w:rPr>
              <w:t>ч.2</w:t>
            </w:r>
            <w:proofErr w:type="gramEnd"/>
            <w:r w:rsidRPr="00036A1C">
              <w:rPr>
                <w:rFonts w:ascii="Arial" w:eastAsia="Times New Roman" w:hAnsi="Arial" w:cs="Arial"/>
                <w:b/>
                <w:bCs/>
                <w:color w:val="C00000"/>
                <w:sz w:val="24"/>
                <w:szCs w:val="24"/>
              </w:rPr>
              <w:t xml:space="preserve"> ст. 42 КЗпП</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ind w:left="34"/>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i/>
                <w:iCs/>
                <w:color w:val="000000"/>
                <w:sz w:val="24"/>
                <w:szCs w:val="24"/>
                <w:u w:val="single"/>
                <w:lang w:val="ru-RU"/>
              </w:rPr>
              <w:t>ЛИШЕ за рівних умов</w:t>
            </w:r>
            <w:r w:rsidRPr="00036A1C">
              <w:rPr>
                <w:rFonts w:ascii="Arial" w:eastAsia="Times New Roman" w:hAnsi="Arial" w:cs="Arial"/>
                <w:i/>
                <w:iCs/>
                <w:color w:val="000000"/>
                <w:sz w:val="24"/>
                <w:szCs w:val="24"/>
                <w:bdr w:val="none" w:sz="0" w:space="0" w:color="auto" w:frame="1"/>
              </w:rPr>
              <w:t> </w:t>
            </w:r>
            <w:r w:rsidRPr="00036A1C">
              <w:rPr>
                <w:rFonts w:ascii="Arial" w:eastAsia="Times New Roman" w:hAnsi="Arial" w:cs="Arial"/>
                <w:i/>
                <w:iCs/>
                <w:color w:val="000000"/>
                <w:sz w:val="24"/>
                <w:szCs w:val="24"/>
                <w:bdr w:val="none" w:sz="0" w:space="0" w:color="auto" w:frame="1"/>
                <w:lang w:val="ru-RU"/>
              </w:rPr>
              <w:t>продуктивності праці і кваліфікації перевага в залишенні на роботі надається наступним працівникам:</w:t>
            </w:r>
          </w:p>
          <w:p w:rsidR="00036A1C" w:rsidRPr="00036A1C" w:rsidRDefault="00036A1C" w:rsidP="00036A1C">
            <w:pPr>
              <w:spacing w:line="293" w:lineRule="atLeast"/>
              <w:ind w:left="176"/>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color w:val="595959"/>
                <w:sz w:val="24"/>
                <w:szCs w:val="24"/>
                <w:lang w:val="ru-RU"/>
              </w:rPr>
              <w:t>1) сімейним — за наявності двох і більше утриманців;</w:t>
            </w:r>
          </w:p>
          <w:p w:rsidR="00036A1C" w:rsidRPr="00036A1C" w:rsidRDefault="00036A1C" w:rsidP="00036A1C">
            <w:pPr>
              <w:spacing w:line="293" w:lineRule="atLeast"/>
              <w:ind w:left="176"/>
              <w:jc w:val="both"/>
              <w:textAlignment w:val="baseline"/>
              <w:rPr>
                <w:rFonts w:ascii="Arial" w:eastAsia="Times New Roman" w:hAnsi="Arial" w:cs="Arial"/>
                <w:color w:val="000000"/>
                <w:sz w:val="24"/>
                <w:szCs w:val="24"/>
                <w:lang w:val="ru-RU"/>
              </w:rPr>
            </w:pPr>
            <w:r w:rsidRPr="00036A1C">
              <w:rPr>
                <w:rFonts w:ascii="Arial" w:eastAsia="Times New Roman" w:hAnsi="Arial" w:cs="Arial"/>
                <w:i/>
                <w:iCs/>
                <w:color w:val="000000"/>
                <w:sz w:val="24"/>
                <w:szCs w:val="24"/>
                <w:bdr w:val="none" w:sz="0" w:space="0" w:color="auto" w:frame="1"/>
                <w:lang w:val="ru-RU"/>
              </w:rPr>
              <w:t>Утриманцями в даному контексті вважаються особи, для яких заробіток працівника є основним джерелом існування, незважаючи на ту обставину, чи мають утриманці право за законом на одержання утримання від працівника</w:t>
            </w:r>
          </w:p>
          <w:p w:rsidR="00036A1C" w:rsidRPr="00036A1C" w:rsidRDefault="00036A1C" w:rsidP="00036A1C">
            <w:pPr>
              <w:spacing w:line="293" w:lineRule="atLeast"/>
              <w:ind w:left="176"/>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color w:val="595959"/>
                <w:sz w:val="24"/>
                <w:szCs w:val="24"/>
                <w:lang w:val="ru-RU"/>
              </w:rPr>
              <w:t>2) особам, в сім’ї яких немає інших працівників з самостійним заробітком;</w:t>
            </w:r>
          </w:p>
          <w:p w:rsidR="00036A1C" w:rsidRPr="00036A1C" w:rsidRDefault="00036A1C" w:rsidP="00036A1C">
            <w:pPr>
              <w:spacing w:line="293" w:lineRule="atLeast"/>
              <w:ind w:left="176"/>
              <w:jc w:val="both"/>
              <w:textAlignment w:val="baseline"/>
              <w:rPr>
                <w:rFonts w:ascii="Arial" w:eastAsia="Times New Roman" w:hAnsi="Arial" w:cs="Arial"/>
                <w:color w:val="000000"/>
                <w:sz w:val="24"/>
                <w:szCs w:val="24"/>
                <w:lang w:val="ru-RU"/>
              </w:rPr>
            </w:pPr>
            <w:r w:rsidRPr="00036A1C">
              <w:rPr>
                <w:rFonts w:ascii="Arial" w:eastAsia="Times New Roman" w:hAnsi="Arial" w:cs="Arial"/>
                <w:i/>
                <w:iCs/>
                <w:color w:val="000000"/>
                <w:sz w:val="24"/>
                <w:szCs w:val="24"/>
                <w:bdr w:val="none" w:sz="0" w:space="0" w:color="auto" w:frame="1"/>
                <w:lang w:val="ru-RU"/>
              </w:rPr>
              <w:t xml:space="preserve">Якщо один із членів сім’ї займається підприємницькою діяльністю, надання переваг працівнику щодо залишення на роботі входить у </w:t>
            </w:r>
            <w:r w:rsidRPr="00036A1C">
              <w:rPr>
                <w:rFonts w:ascii="Arial" w:eastAsia="Times New Roman" w:hAnsi="Arial" w:cs="Arial"/>
                <w:i/>
                <w:iCs/>
                <w:color w:val="000000"/>
                <w:sz w:val="24"/>
                <w:szCs w:val="24"/>
                <w:bdr w:val="none" w:sz="0" w:space="0" w:color="auto" w:frame="1"/>
                <w:lang w:val="ru-RU"/>
              </w:rPr>
              <w:lastRenderedPageBreak/>
              <w:t>суперечність із змістом статті 42 КЗпП, оскільки той факт, що інший член сім’ї самостійно забезпечує себе роботою і отримує дохід, а не заробітну плату, дозволяє стверджувати про наявність у нього самостійного заробітку</w:t>
            </w:r>
          </w:p>
          <w:p w:rsidR="00036A1C" w:rsidRPr="00036A1C" w:rsidRDefault="00036A1C" w:rsidP="00036A1C">
            <w:pPr>
              <w:spacing w:line="293" w:lineRule="atLeast"/>
              <w:ind w:left="176"/>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color w:val="595959"/>
                <w:sz w:val="24"/>
                <w:szCs w:val="24"/>
                <w:lang w:val="ru-RU"/>
              </w:rPr>
              <w:t>3) працівникам з тривалим безперервним стажем роботи на даному підприємстві;</w:t>
            </w:r>
          </w:p>
          <w:p w:rsidR="00036A1C" w:rsidRPr="00036A1C" w:rsidRDefault="00036A1C" w:rsidP="00036A1C">
            <w:pPr>
              <w:spacing w:line="293" w:lineRule="atLeast"/>
              <w:ind w:left="176"/>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color w:val="595959"/>
                <w:sz w:val="24"/>
                <w:szCs w:val="24"/>
                <w:lang w:val="ru-RU"/>
              </w:rPr>
              <w:t>4) працівникам, які навчаються у вищих і середніх спеціальних навчальних закладах без відриву від виробництва;</w:t>
            </w:r>
          </w:p>
          <w:p w:rsidR="00036A1C" w:rsidRPr="00036A1C" w:rsidRDefault="00036A1C" w:rsidP="00036A1C">
            <w:pPr>
              <w:spacing w:line="293" w:lineRule="atLeast"/>
              <w:ind w:left="176"/>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color w:val="595959"/>
                <w:sz w:val="24"/>
                <w:szCs w:val="24"/>
                <w:lang w:val="ru-RU"/>
              </w:rPr>
              <w:t>5) учасникам бойових дій, інвалідам війни та особам, на яких поширюється чинність Закону України «Про статус ветеранів війни, гарантії їх соціального захисту»;</w:t>
            </w:r>
          </w:p>
          <w:p w:rsidR="00036A1C" w:rsidRPr="00036A1C" w:rsidRDefault="00036A1C" w:rsidP="00036A1C">
            <w:pPr>
              <w:spacing w:line="293" w:lineRule="atLeast"/>
              <w:ind w:left="176"/>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color w:val="595959"/>
                <w:sz w:val="24"/>
                <w:szCs w:val="24"/>
                <w:lang w:val="ru-RU"/>
              </w:rPr>
              <w:t>6) авторам винаходів, корисних моделей, промислових зразків і раціоналізаторських пропозицій;</w:t>
            </w:r>
          </w:p>
          <w:p w:rsidR="00036A1C" w:rsidRPr="00036A1C" w:rsidRDefault="00036A1C" w:rsidP="00036A1C">
            <w:pPr>
              <w:spacing w:line="293" w:lineRule="atLeast"/>
              <w:ind w:left="176"/>
              <w:jc w:val="both"/>
              <w:textAlignment w:val="baseline"/>
              <w:rPr>
                <w:rFonts w:ascii="Arial" w:eastAsia="Times New Roman" w:hAnsi="Arial" w:cs="Arial"/>
                <w:color w:val="000000"/>
                <w:sz w:val="24"/>
                <w:szCs w:val="24"/>
                <w:lang w:val="ru-RU"/>
              </w:rPr>
            </w:pPr>
            <w:r w:rsidRPr="00036A1C">
              <w:rPr>
                <w:rFonts w:ascii="Arial" w:eastAsia="Times New Roman" w:hAnsi="Arial" w:cs="Arial"/>
                <w:i/>
                <w:iCs/>
                <w:color w:val="000000"/>
                <w:sz w:val="24"/>
                <w:szCs w:val="24"/>
                <w:bdr w:val="none" w:sz="0" w:space="0" w:color="auto" w:frame="1"/>
                <w:lang w:val="ru-RU"/>
              </w:rPr>
              <w:t>Виходячи з конструкції даної правової норми, не має значення час створення, факт використання перелічених об’єктів промислової власності на підприємстві або отримання працівником винагороди за їх використання</w:t>
            </w:r>
          </w:p>
          <w:p w:rsidR="00036A1C" w:rsidRPr="00036A1C" w:rsidRDefault="00036A1C" w:rsidP="00036A1C">
            <w:pPr>
              <w:spacing w:line="293" w:lineRule="atLeast"/>
              <w:ind w:left="176"/>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color w:val="595959"/>
                <w:sz w:val="24"/>
                <w:szCs w:val="24"/>
                <w:lang w:val="ru-RU"/>
              </w:rPr>
              <w:t>7) працівникам, які дістали на цьому підприємстві, в установі, організації трудове каліцтво або професійне захворювання;</w:t>
            </w:r>
          </w:p>
          <w:p w:rsidR="00036A1C" w:rsidRPr="00036A1C" w:rsidRDefault="00036A1C" w:rsidP="00036A1C">
            <w:pPr>
              <w:spacing w:line="293" w:lineRule="atLeast"/>
              <w:ind w:left="176"/>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color w:val="595959"/>
                <w:sz w:val="24"/>
                <w:szCs w:val="24"/>
                <w:lang w:val="ru-RU"/>
              </w:rPr>
              <w:t>8) особам з числа депортованих з України — протягом п’яти років з часу повернення на постійне місце проживання до України;</w:t>
            </w:r>
          </w:p>
          <w:p w:rsidR="00036A1C" w:rsidRPr="00036A1C" w:rsidRDefault="00036A1C" w:rsidP="00036A1C">
            <w:pPr>
              <w:spacing w:line="293" w:lineRule="atLeast"/>
              <w:ind w:left="176"/>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color w:val="595959"/>
                <w:sz w:val="24"/>
                <w:szCs w:val="24"/>
                <w:lang w:val="ru-RU"/>
              </w:rPr>
              <w:t>9) працівникам з числа колишніх військовослужбовців строкової служби та осіб, які проходили альтернативну (невійськову) службу, — протягом двох років з дня звільнення їх зі служби.</w:t>
            </w:r>
          </w:p>
          <w:p w:rsidR="00036A1C" w:rsidRPr="00036A1C" w:rsidRDefault="00036A1C" w:rsidP="00036A1C">
            <w:pPr>
              <w:spacing w:line="293" w:lineRule="atLeast"/>
              <w:ind w:left="1168"/>
              <w:jc w:val="both"/>
              <w:textAlignment w:val="baseline"/>
              <w:rPr>
                <w:rFonts w:ascii="Arial" w:eastAsia="Times New Roman" w:hAnsi="Arial" w:cs="Arial"/>
                <w:color w:val="000000"/>
                <w:sz w:val="24"/>
                <w:szCs w:val="24"/>
                <w:lang w:val="ru-RU"/>
              </w:rPr>
            </w:pPr>
            <w:r w:rsidRPr="00036A1C">
              <w:rPr>
                <w:rFonts w:ascii="Arial" w:eastAsia="Times New Roman" w:hAnsi="Arial" w:cs="Arial"/>
                <w:i/>
                <w:iCs/>
                <w:color w:val="1273E8"/>
                <w:sz w:val="24"/>
                <w:szCs w:val="24"/>
                <w:bdr w:val="none" w:sz="0" w:space="0" w:color="auto" w:frame="1"/>
                <w:lang w:val="ru-RU"/>
              </w:rPr>
              <w:t>При цьому треба зважати на те, що черговість їх зазначення у КЗпП юридичного значення не має, однак при наявності у працівника кількох підстав вважається за можливе надання переваг для переважного залишення на роботі порівняно із працівником, який має лише одну таку підставу</w:t>
            </w:r>
            <w:r w:rsidRPr="00036A1C">
              <w:rPr>
                <w:rFonts w:ascii="Arial" w:eastAsia="Times New Roman" w:hAnsi="Arial" w:cs="Arial"/>
                <w:i/>
                <w:iCs/>
                <w:color w:val="000000"/>
                <w:sz w:val="24"/>
                <w:szCs w:val="24"/>
                <w:bdr w:val="none" w:sz="0" w:space="0" w:color="auto" w:frame="1"/>
                <w:lang w:val="ru-RU"/>
              </w:rPr>
              <w:t>.</w:t>
            </w:r>
          </w:p>
        </w:tc>
      </w:tr>
      <w:tr w:rsidR="00036A1C" w:rsidRPr="00036A1C" w:rsidTr="00036A1C">
        <w:trPr>
          <w:trHeight w:val="100"/>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00" w:lineRule="atLeast"/>
              <w:jc w:val="left"/>
              <w:rPr>
                <w:rFonts w:ascii="Arial" w:eastAsia="Times New Roman" w:hAnsi="Arial" w:cs="Arial"/>
                <w:color w:val="000000"/>
                <w:sz w:val="24"/>
                <w:szCs w:val="24"/>
                <w:lang w:val="ru-RU"/>
              </w:rPr>
            </w:pPr>
            <w:r w:rsidRPr="00036A1C">
              <w:rPr>
                <w:rFonts w:ascii="Arial" w:eastAsia="Times New Roman" w:hAnsi="Arial" w:cs="Arial"/>
                <w:color w:val="000000"/>
                <w:sz w:val="24"/>
                <w:szCs w:val="24"/>
              </w:rPr>
              <w:lastRenderedPageBreak/>
              <w:t> </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00" w:lineRule="atLeast"/>
              <w:jc w:val="left"/>
              <w:rPr>
                <w:rFonts w:ascii="Arial" w:eastAsia="Times New Roman" w:hAnsi="Arial" w:cs="Arial"/>
                <w:color w:val="000000"/>
                <w:sz w:val="24"/>
                <w:szCs w:val="24"/>
                <w:lang w:val="ru-RU"/>
              </w:rPr>
            </w:pPr>
            <w:r w:rsidRPr="00036A1C">
              <w:rPr>
                <w:rFonts w:ascii="Arial" w:eastAsia="Times New Roman" w:hAnsi="Arial" w:cs="Arial"/>
                <w:color w:val="000000"/>
                <w:sz w:val="24"/>
                <w:szCs w:val="24"/>
              </w:rPr>
              <w:t> </w:t>
            </w:r>
          </w:p>
        </w:tc>
      </w:tr>
      <w:tr w:rsidR="00036A1C" w:rsidRPr="00036A1C" w:rsidTr="00036A1C">
        <w:trPr>
          <w:trHeight w:val="3570"/>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textAlignment w:val="baseline"/>
              <w:rPr>
                <w:rFonts w:ascii="Arial" w:eastAsia="Times New Roman" w:hAnsi="Arial" w:cs="Arial"/>
                <w:color w:val="000000"/>
                <w:sz w:val="24"/>
                <w:szCs w:val="24"/>
                <w:lang w:val="ru-RU"/>
              </w:rPr>
            </w:pPr>
            <w:r w:rsidRPr="00036A1C">
              <w:rPr>
                <w:rFonts w:ascii="Arial" w:eastAsia="Times New Roman" w:hAnsi="Arial" w:cs="Arial"/>
                <w:b/>
                <w:bCs/>
                <w:color w:val="000000"/>
                <w:sz w:val="24"/>
                <w:szCs w:val="24"/>
                <w:lang w:val="ru-RU"/>
              </w:rPr>
              <w:lastRenderedPageBreak/>
              <w:t>Можливі переваги</w:t>
            </w:r>
          </w:p>
          <w:p w:rsidR="00036A1C" w:rsidRPr="00036A1C" w:rsidRDefault="00036A1C" w:rsidP="00036A1C">
            <w:pPr>
              <w:spacing w:line="293" w:lineRule="atLeast"/>
              <w:textAlignment w:val="baseline"/>
              <w:rPr>
                <w:rFonts w:ascii="Arial" w:eastAsia="Times New Roman" w:hAnsi="Arial" w:cs="Arial"/>
                <w:color w:val="000000"/>
                <w:sz w:val="24"/>
                <w:szCs w:val="24"/>
                <w:lang w:val="ru-RU"/>
              </w:rPr>
            </w:pPr>
            <w:r w:rsidRPr="00036A1C">
              <w:rPr>
                <w:rFonts w:ascii="Arial" w:eastAsia="Times New Roman" w:hAnsi="Arial" w:cs="Arial"/>
                <w:b/>
                <w:bCs/>
                <w:color w:val="000000"/>
                <w:sz w:val="24"/>
                <w:szCs w:val="24"/>
                <w:lang w:val="ru-RU"/>
              </w:rPr>
              <w:t>за іншими законами</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ind w:left="1168" w:hanging="448"/>
              <w:jc w:val="left"/>
              <w:textAlignment w:val="baseline"/>
              <w:rPr>
                <w:rFonts w:ascii="Arial" w:eastAsia="Times New Roman" w:hAnsi="Arial" w:cs="Arial"/>
                <w:color w:val="000000"/>
                <w:sz w:val="24"/>
                <w:szCs w:val="24"/>
                <w:lang w:val="ru-RU"/>
              </w:rPr>
            </w:pPr>
            <w:r w:rsidRPr="00036A1C">
              <w:rPr>
                <w:rFonts w:ascii="Arial" w:eastAsia="Times New Roman" w:hAnsi="Arial" w:cs="Arial"/>
                <w:i/>
                <w:iCs/>
                <w:color w:val="1273E8"/>
                <w:sz w:val="24"/>
                <w:szCs w:val="24"/>
                <w:bdr w:val="none" w:sz="0" w:space="0" w:color="auto" w:frame="1"/>
                <w:lang w:val="ru-RU"/>
              </w:rPr>
              <w:t>Перевага в залишенні на роботі може надаватися й іншим категоріям працівників, якщо це передбачено законодавством України, наприклад:</w:t>
            </w:r>
          </w:p>
          <w:p w:rsidR="00036A1C" w:rsidRPr="00036A1C" w:rsidRDefault="00036A1C" w:rsidP="00036A1C">
            <w:pPr>
              <w:spacing w:line="293" w:lineRule="atLeast"/>
              <w:ind w:left="1168" w:hanging="448"/>
              <w:jc w:val="left"/>
              <w:textAlignment w:val="baseline"/>
              <w:rPr>
                <w:rFonts w:ascii="Arial" w:eastAsia="Times New Roman" w:hAnsi="Arial" w:cs="Arial"/>
                <w:color w:val="000000"/>
                <w:sz w:val="24"/>
                <w:szCs w:val="24"/>
                <w:lang w:val="ru-RU"/>
              </w:rPr>
            </w:pPr>
            <w:r w:rsidRPr="00036A1C">
              <w:rPr>
                <w:rFonts w:ascii="Arial" w:eastAsia="Times New Roman" w:hAnsi="Arial" w:cs="Arial"/>
                <w:b/>
                <w:bCs/>
                <w:color w:val="404040"/>
                <w:sz w:val="24"/>
                <w:szCs w:val="24"/>
                <w:lang w:val="ru-RU"/>
              </w:rPr>
              <w:t>1) членам сімей військовослужбовців строкової служби</w:t>
            </w:r>
            <w:r w:rsidRPr="00036A1C">
              <w:rPr>
                <w:rFonts w:ascii="Arial" w:eastAsia="Times New Roman" w:hAnsi="Arial" w:cs="Arial"/>
                <w:color w:val="000000"/>
                <w:sz w:val="24"/>
                <w:szCs w:val="24"/>
                <w:bdr w:val="none" w:sz="0" w:space="0" w:color="auto" w:frame="1"/>
              </w:rPr>
              <w:t> </w:t>
            </w:r>
            <w:r w:rsidRPr="00036A1C">
              <w:rPr>
                <w:rFonts w:ascii="Arial" w:eastAsia="Times New Roman" w:hAnsi="Arial" w:cs="Arial"/>
                <w:color w:val="000000"/>
                <w:sz w:val="24"/>
                <w:szCs w:val="24"/>
                <w:bdr w:val="none" w:sz="0" w:space="0" w:color="auto" w:frame="1"/>
                <w:lang w:val="ru-RU"/>
              </w:rPr>
              <w:t>(ЗУ «Про соціальний і правовий захист військовослужбовців та членів їх сімей»</w:t>
            </w:r>
          </w:p>
          <w:p w:rsidR="00036A1C" w:rsidRPr="00036A1C" w:rsidRDefault="00036A1C" w:rsidP="00036A1C">
            <w:pPr>
              <w:spacing w:line="293" w:lineRule="atLeast"/>
              <w:ind w:left="176"/>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color w:val="404040"/>
                <w:sz w:val="24"/>
                <w:szCs w:val="24"/>
                <w:lang w:val="ru-RU"/>
              </w:rPr>
              <w:t>2) працівникам, віднесеним до категорій 1 і 2 громадян, які постраждали внаслідок Чорнобильської катастрофи</w:t>
            </w:r>
            <w:r w:rsidRPr="00036A1C">
              <w:rPr>
                <w:rFonts w:ascii="Arial" w:eastAsia="Times New Roman" w:hAnsi="Arial" w:cs="Arial"/>
                <w:b/>
                <w:bCs/>
                <w:color w:val="000000"/>
                <w:sz w:val="24"/>
                <w:szCs w:val="24"/>
                <w:lang w:val="ru-RU"/>
              </w:rPr>
              <w:t>;</w:t>
            </w:r>
          </w:p>
          <w:p w:rsidR="00036A1C" w:rsidRPr="00036A1C" w:rsidRDefault="00036A1C" w:rsidP="00036A1C">
            <w:pPr>
              <w:spacing w:line="293" w:lineRule="atLeast"/>
              <w:ind w:left="176"/>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color w:val="404040"/>
                <w:sz w:val="24"/>
                <w:szCs w:val="24"/>
                <w:lang w:val="ru-RU"/>
              </w:rPr>
              <w:t>3) учасникам ліквідації наслідків аварії на ЧАЕС, які належать до категорії 3</w:t>
            </w:r>
            <w:r w:rsidRPr="00036A1C">
              <w:rPr>
                <w:rFonts w:ascii="Arial" w:eastAsia="Times New Roman" w:hAnsi="Arial" w:cs="Arial"/>
                <w:color w:val="000000"/>
                <w:sz w:val="24"/>
                <w:szCs w:val="24"/>
                <w:bdr w:val="none" w:sz="0" w:space="0" w:color="auto" w:frame="1"/>
              </w:rPr>
              <w:t> </w:t>
            </w:r>
            <w:r w:rsidRPr="00036A1C">
              <w:rPr>
                <w:rFonts w:ascii="Arial" w:eastAsia="Times New Roman" w:hAnsi="Arial" w:cs="Arial"/>
                <w:color w:val="000000"/>
                <w:sz w:val="24"/>
                <w:szCs w:val="24"/>
                <w:bdr w:val="none" w:sz="0" w:space="0" w:color="auto" w:frame="1"/>
                <w:lang w:val="ru-RU"/>
              </w:rPr>
              <w:t>(ЗУ «Про статус і соціальний захист громадян, які постраждали внаслідок Чорнобильської катастрофи»);</w:t>
            </w:r>
          </w:p>
          <w:p w:rsidR="00036A1C" w:rsidRPr="00036A1C" w:rsidRDefault="00036A1C" w:rsidP="00036A1C">
            <w:pPr>
              <w:spacing w:line="293" w:lineRule="atLeast"/>
              <w:ind w:left="176"/>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color w:val="404040"/>
                <w:sz w:val="24"/>
                <w:szCs w:val="24"/>
                <w:lang w:val="ru-RU"/>
              </w:rPr>
              <w:t>4) особам, які мають особливі трудові заслуги перед Батьківщиною, а саме Героям Соціалістичної Праці, Героям України та повним кавалерам ордена Трудової Слави</w:t>
            </w:r>
            <w:r w:rsidRPr="00036A1C">
              <w:rPr>
                <w:rFonts w:ascii="Arial" w:eastAsia="Times New Roman" w:hAnsi="Arial" w:cs="Arial"/>
                <w:color w:val="000000"/>
                <w:sz w:val="24"/>
                <w:szCs w:val="24"/>
                <w:bdr w:val="none" w:sz="0" w:space="0" w:color="auto" w:frame="1"/>
              </w:rPr>
              <w:t> </w:t>
            </w:r>
            <w:r w:rsidRPr="00036A1C">
              <w:rPr>
                <w:rFonts w:ascii="Arial" w:eastAsia="Times New Roman" w:hAnsi="Arial" w:cs="Arial"/>
                <w:color w:val="000000"/>
                <w:sz w:val="24"/>
                <w:szCs w:val="24"/>
                <w:bdr w:val="none" w:sz="0" w:space="0" w:color="auto" w:frame="1"/>
                <w:lang w:val="ru-RU"/>
              </w:rPr>
              <w:t>(ЗУ «Про основні засади соціального захисту ветеранів праці та інших громадян похилого віку в Україні»;</w:t>
            </w:r>
          </w:p>
          <w:p w:rsidR="00036A1C" w:rsidRPr="00036A1C" w:rsidRDefault="00036A1C" w:rsidP="00036A1C">
            <w:pPr>
              <w:spacing w:line="293" w:lineRule="atLeast"/>
              <w:ind w:left="176"/>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color w:val="404040"/>
                <w:sz w:val="24"/>
                <w:szCs w:val="24"/>
                <w:lang w:val="ru-RU"/>
              </w:rPr>
              <w:t>5) особам, які мають особливі заслуги перед Батьківщиною</w:t>
            </w:r>
            <w:r w:rsidRPr="00036A1C">
              <w:rPr>
                <w:rFonts w:ascii="Arial" w:eastAsia="Times New Roman" w:hAnsi="Arial" w:cs="Arial"/>
                <w:color w:val="000000"/>
                <w:sz w:val="24"/>
                <w:szCs w:val="24"/>
                <w:bdr w:val="none" w:sz="0" w:space="0" w:color="auto" w:frame="1"/>
                <w:lang w:val="ru-RU"/>
              </w:rPr>
              <w:t>, зокрема Героям Радянського Союзу, повним кавалерам ордена Слави, особам, нагородженим чотирма і більше медалями «За відвагу» тощо.</w:t>
            </w:r>
          </w:p>
        </w:tc>
      </w:tr>
      <w:tr w:rsidR="00036A1C" w:rsidRPr="00036A1C" w:rsidTr="00036A1C">
        <w:trPr>
          <w:trHeight w:val="100"/>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00" w:lineRule="atLeast"/>
              <w:jc w:val="left"/>
              <w:rPr>
                <w:rFonts w:ascii="Arial" w:eastAsia="Times New Roman" w:hAnsi="Arial" w:cs="Arial"/>
                <w:color w:val="000000"/>
                <w:sz w:val="24"/>
                <w:szCs w:val="24"/>
                <w:lang w:val="ru-RU"/>
              </w:rPr>
            </w:pPr>
            <w:r w:rsidRPr="00036A1C">
              <w:rPr>
                <w:rFonts w:ascii="Arial" w:eastAsia="Times New Roman" w:hAnsi="Arial" w:cs="Arial"/>
                <w:color w:val="000000"/>
                <w:sz w:val="24"/>
                <w:szCs w:val="24"/>
              </w:rPr>
              <w:t> </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00" w:lineRule="atLeast"/>
              <w:jc w:val="left"/>
              <w:rPr>
                <w:rFonts w:ascii="Arial" w:eastAsia="Times New Roman" w:hAnsi="Arial" w:cs="Arial"/>
                <w:color w:val="000000"/>
                <w:sz w:val="24"/>
                <w:szCs w:val="24"/>
                <w:lang w:val="ru-RU"/>
              </w:rPr>
            </w:pPr>
            <w:r w:rsidRPr="00036A1C">
              <w:rPr>
                <w:rFonts w:ascii="Arial" w:eastAsia="Times New Roman" w:hAnsi="Arial" w:cs="Arial"/>
                <w:color w:val="000000"/>
                <w:sz w:val="24"/>
                <w:szCs w:val="24"/>
              </w:rPr>
              <w:t> </w:t>
            </w:r>
          </w:p>
        </w:tc>
      </w:tr>
      <w:tr w:rsidR="00036A1C" w:rsidRPr="00036A1C" w:rsidTr="00036A1C">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textAlignment w:val="baseline"/>
              <w:rPr>
                <w:rFonts w:ascii="Arial" w:eastAsia="Times New Roman" w:hAnsi="Arial" w:cs="Arial"/>
                <w:color w:val="000000"/>
                <w:sz w:val="24"/>
                <w:szCs w:val="24"/>
                <w:lang w:val="ru-RU"/>
              </w:rPr>
            </w:pPr>
            <w:r w:rsidRPr="00036A1C">
              <w:rPr>
                <w:rFonts w:ascii="Arial" w:eastAsia="Times New Roman" w:hAnsi="Arial" w:cs="Arial"/>
                <w:b/>
                <w:bCs/>
                <w:color w:val="000000"/>
                <w:sz w:val="24"/>
                <w:szCs w:val="24"/>
                <w:lang w:val="ru-RU"/>
              </w:rPr>
              <w:t>Попередження працівників про наступне звільнення</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ind w:firstLine="884"/>
              <w:jc w:val="both"/>
              <w:textAlignment w:val="baseline"/>
              <w:rPr>
                <w:rFonts w:ascii="Arial" w:eastAsia="Times New Roman" w:hAnsi="Arial" w:cs="Arial"/>
                <w:color w:val="000000"/>
                <w:sz w:val="24"/>
                <w:szCs w:val="24"/>
                <w:lang w:val="ru-RU"/>
              </w:rPr>
            </w:pPr>
            <w:r w:rsidRPr="00036A1C">
              <w:rPr>
                <w:rFonts w:ascii="Arial" w:eastAsia="Times New Roman" w:hAnsi="Arial" w:cs="Arial"/>
                <w:i/>
                <w:iCs/>
                <w:color w:val="1273E8"/>
                <w:sz w:val="24"/>
                <w:szCs w:val="24"/>
                <w:bdr w:val="none" w:sz="0" w:space="0" w:color="auto" w:frame="1"/>
                <w:lang w:val="ru-RU"/>
              </w:rPr>
              <w:t>Про наступне вивільнення працівник має бути персонально попереджений не пізніше ніж за два місяці (частина перша ст.</w:t>
            </w:r>
            <w:r w:rsidRPr="00036A1C">
              <w:rPr>
                <w:rFonts w:ascii="Arial" w:eastAsia="Times New Roman" w:hAnsi="Arial" w:cs="Arial"/>
                <w:i/>
                <w:iCs/>
                <w:color w:val="1273E8"/>
                <w:sz w:val="24"/>
                <w:szCs w:val="24"/>
                <w:bdr w:val="none" w:sz="0" w:space="0" w:color="auto" w:frame="1"/>
              </w:rPr>
              <w:t> </w:t>
            </w:r>
            <w:r w:rsidRPr="00036A1C">
              <w:rPr>
                <w:rFonts w:ascii="Arial" w:eastAsia="Times New Roman" w:hAnsi="Arial" w:cs="Arial"/>
                <w:i/>
                <w:iCs/>
                <w:color w:val="1273E8"/>
                <w:sz w:val="24"/>
                <w:szCs w:val="24"/>
                <w:bdr w:val="none" w:sz="0" w:space="0" w:color="auto" w:frame="1"/>
                <w:lang w:val="ru-RU"/>
              </w:rPr>
              <w:t>49</w:t>
            </w:r>
            <w:r w:rsidRPr="00036A1C">
              <w:rPr>
                <w:rFonts w:ascii="Arial" w:eastAsia="Times New Roman" w:hAnsi="Arial" w:cs="Arial"/>
                <w:i/>
                <w:iCs/>
                <w:color w:val="1273E8"/>
                <w:sz w:val="24"/>
                <w:szCs w:val="24"/>
                <w:bdr w:val="none" w:sz="0" w:space="0" w:color="auto" w:frame="1"/>
                <w:vertAlign w:val="superscript"/>
                <w:lang w:val="ru-RU"/>
              </w:rPr>
              <w:t>2</w:t>
            </w:r>
            <w:r w:rsidRPr="00036A1C">
              <w:rPr>
                <w:rFonts w:ascii="Arial" w:eastAsia="Times New Roman" w:hAnsi="Arial" w:cs="Arial"/>
                <w:i/>
                <w:iCs/>
                <w:color w:val="1273E8"/>
                <w:sz w:val="24"/>
                <w:szCs w:val="24"/>
                <w:bdr w:val="none" w:sz="0" w:space="0" w:color="auto" w:frame="1"/>
              </w:rPr>
              <w:t> </w:t>
            </w:r>
            <w:r w:rsidRPr="00036A1C">
              <w:rPr>
                <w:rFonts w:ascii="Arial" w:eastAsia="Times New Roman" w:hAnsi="Arial" w:cs="Arial"/>
                <w:i/>
                <w:iCs/>
                <w:color w:val="1273E8"/>
                <w:sz w:val="24"/>
                <w:szCs w:val="24"/>
                <w:bdr w:val="none" w:sz="0" w:space="0" w:color="auto" w:frame="1"/>
                <w:lang w:val="ru-RU"/>
              </w:rPr>
              <w:t>КЗпП).</w:t>
            </w:r>
          </w:p>
          <w:p w:rsidR="00036A1C" w:rsidRPr="00036A1C" w:rsidRDefault="00036A1C" w:rsidP="00036A1C">
            <w:pPr>
              <w:spacing w:line="293" w:lineRule="atLeast"/>
              <w:ind w:firstLine="720"/>
              <w:jc w:val="both"/>
              <w:textAlignment w:val="baseline"/>
              <w:rPr>
                <w:rFonts w:ascii="Arial" w:eastAsia="Times New Roman" w:hAnsi="Arial" w:cs="Arial"/>
                <w:color w:val="000000"/>
                <w:sz w:val="24"/>
                <w:szCs w:val="24"/>
                <w:lang w:val="ru-RU"/>
              </w:rPr>
            </w:pPr>
            <w:r w:rsidRPr="00036A1C">
              <w:rPr>
                <w:rFonts w:ascii="Arial" w:eastAsia="Times New Roman" w:hAnsi="Arial" w:cs="Arial"/>
                <w:color w:val="000000"/>
                <w:sz w:val="24"/>
                <w:szCs w:val="24"/>
                <w:bdr w:val="none" w:sz="0" w:space="0" w:color="auto" w:frame="1"/>
                <w:lang w:val="ru-RU"/>
              </w:rPr>
              <w:t>Попереджений має бути кожен із працівників, який підлягає звільненню. Зазвичай це робиться у письмовій формі, а факт свого ознайомлення працівник засвідчує підписом і зазначає дату проведення ознайомлення. Це виключає можливість виникнення спору з приводу як самого факту попередження, так і дати його вручення.</w:t>
            </w:r>
            <w:r w:rsidRPr="00036A1C">
              <w:rPr>
                <w:rFonts w:ascii="Arial" w:eastAsia="Times New Roman" w:hAnsi="Arial" w:cs="Arial"/>
                <w:color w:val="000000"/>
                <w:sz w:val="24"/>
                <w:szCs w:val="24"/>
                <w:bdr w:val="none" w:sz="0" w:space="0" w:color="auto" w:frame="1"/>
              </w:rPr>
              <w:t> </w:t>
            </w:r>
            <w:r w:rsidRPr="00036A1C">
              <w:rPr>
                <w:rFonts w:ascii="Arial" w:eastAsia="Times New Roman" w:hAnsi="Arial" w:cs="Arial"/>
                <w:b/>
                <w:bCs/>
                <w:i/>
                <w:iCs/>
                <w:color w:val="000000"/>
                <w:sz w:val="24"/>
                <w:szCs w:val="24"/>
                <w:lang w:val="ru-RU"/>
              </w:rPr>
              <w:t>З наступного після ознайомлення дня починається збіг двомісячного строку, встановленого статтею 49</w:t>
            </w:r>
            <w:r w:rsidRPr="00036A1C">
              <w:rPr>
                <w:rFonts w:ascii="Arial" w:eastAsia="Times New Roman" w:hAnsi="Arial" w:cs="Arial"/>
                <w:b/>
                <w:bCs/>
                <w:i/>
                <w:iCs/>
                <w:color w:val="000000"/>
                <w:sz w:val="24"/>
                <w:szCs w:val="24"/>
                <w:vertAlign w:val="superscript"/>
                <w:lang w:val="ru-RU"/>
              </w:rPr>
              <w:t>2</w:t>
            </w:r>
            <w:r w:rsidRPr="00036A1C">
              <w:rPr>
                <w:rFonts w:ascii="Arial" w:eastAsia="Times New Roman" w:hAnsi="Arial" w:cs="Arial"/>
                <w:b/>
                <w:bCs/>
                <w:i/>
                <w:iCs/>
                <w:color w:val="000000"/>
                <w:sz w:val="24"/>
                <w:szCs w:val="24"/>
                <w:vertAlign w:val="superscript"/>
              </w:rPr>
              <w:t> </w:t>
            </w:r>
            <w:r w:rsidRPr="00036A1C">
              <w:rPr>
                <w:rFonts w:ascii="Arial" w:eastAsia="Times New Roman" w:hAnsi="Arial" w:cs="Arial"/>
                <w:b/>
                <w:bCs/>
                <w:i/>
                <w:iCs/>
                <w:color w:val="000000"/>
                <w:sz w:val="24"/>
                <w:szCs w:val="24"/>
                <w:lang w:val="ru-RU"/>
              </w:rPr>
              <w:t>КЗпП.</w:t>
            </w:r>
          </w:p>
          <w:p w:rsidR="00036A1C" w:rsidRPr="00036A1C" w:rsidRDefault="00036A1C" w:rsidP="00036A1C">
            <w:pPr>
              <w:spacing w:line="293" w:lineRule="atLeast"/>
              <w:ind w:firstLine="34"/>
              <w:jc w:val="both"/>
              <w:textAlignment w:val="baseline"/>
              <w:rPr>
                <w:rFonts w:ascii="Arial" w:eastAsia="Times New Roman" w:hAnsi="Arial" w:cs="Arial"/>
                <w:color w:val="000000"/>
                <w:sz w:val="24"/>
                <w:szCs w:val="24"/>
                <w:lang w:val="ru-RU"/>
              </w:rPr>
            </w:pPr>
            <w:r w:rsidRPr="00036A1C">
              <w:rPr>
                <w:rFonts w:ascii="Arial" w:eastAsia="Times New Roman" w:hAnsi="Arial" w:cs="Arial"/>
                <w:color w:val="000000"/>
                <w:sz w:val="24"/>
                <w:szCs w:val="24"/>
                <w:bdr w:val="none" w:sz="0" w:space="0" w:color="auto" w:frame="1"/>
                <w:lang w:val="ru-RU"/>
              </w:rPr>
              <w:t>У попередженні повинна бути зазначена конкретна дата звільнення працівника.</w:t>
            </w:r>
          </w:p>
          <w:p w:rsidR="00036A1C" w:rsidRPr="00036A1C" w:rsidRDefault="00036A1C" w:rsidP="00036A1C">
            <w:pPr>
              <w:spacing w:line="293" w:lineRule="atLeast"/>
              <w:ind w:firstLine="34"/>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i/>
                <w:iCs/>
                <w:color w:val="C00000"/>
                <w:sz w:val="24"/>
                <w:szCs w:val="24"/>
                <w:lang w:val="ru-RU"/>
              </w:rPr>
              <w:t>ВАРТО ЗНАТИ:</w:t>
            </w:r>
            <w:r w:rsidRPr="00036A1C">
              <w:rPr>
                <w:rFonts w:ascii="Arial" w:eastAsia="Times New Roman" w:hAnsi="Arial" w:cs="Arial"/>
                <w:i/>
                <w:iCs/>
                <w:color w:val="000000"/>
                <w:sz w:val="24"/>
                <w:szCs w:val="24"/>
                <w:bdr w:val="none" w:sz="0" w:space="0" w:color="auto" w:frame="1"/>
              </w:rPr>
              <w:t> </w:t>
            </w:r>
            <w:r w:rsidRPr="00036A1C">
              <w:rPr>
                <w:rFonts w:ascii="Arial" w:eastAsia="Times New Roman" w:hAnsi="Arial" w:cs="Arial"/>
                <w:i/>
                <w:iCs/>
                <w:color w:val="1273E8"/>
                <w:sz w:val="24"/>
                <w:szCs w:val="24"/>
                <w:bdr w:val="none" w:sz="0" w:space="0" w:color="auto" w:frame="1"/>
                <w:lang w:val="ru-RU"/>
              </w:rPr>
              <w:t>у випадку настання тимчасової непрацездатності на день звільнення - воно відбуватиметься на наступний день після одужання;</w:t>
            </w:r>
          </w:p>
          <w:p w:rsidR="00036A1C" w:rsidRPr="00036A1C" w:rsidRDefault="00036A1C" w:rsidP="00036A1C">
            <w:pPr>
              <w:spacing w:line="293" w:lineRule="atLeast"/>
              <w:ind w:firstLine="34"/>
              <w:jc w:val="both"/>
              <w:textAlignment w:val="baseline"/>
              <w:rPr>
                <w:rFonts w:ascii="Arial" w:eastAsia="Times New Roman" w:hAnsi="Arial" w:cs="Arial"/>
                <w:color w:val="000000"/>
                <w:sz w:val="24"/>
                <w:szCs w:val="24"/>
                <w:lang w:val="ru-RU"/>
              </w:rPr>
            </w:pPr>
            <w:r w:rsidRPr="00036A1C">
              <w:rPr>
                <w:rFonts w:ascii="Arial" w:eastAsia="Times New Roman" w:hAnsi="Arial" w:cs="Arial"/>
                <w:i/>
                <w:iCs/>
                <w:color w:val="1273E8"/>
                <w:sz w:val="24"/>
                <w:szCs w:val="24"/>
                <w:bdr w:val="none" w:sz="0" w:space="0" w:color="auto" w:frame="1"/>
                <w:lang w:val="ru-RU"/>
              </w:rPr>
              <w:t xml:space="preserve">- працівник, тимчасова непрацездатність яких </w:t>
            </w:r>
            <w:r w:rsidRPr="00036A1C">
              <w:rPr>
                <w:rFonts w:ascii="Arial" w:eastAsia="Times New Roman" w:hAnsi="Arial" w:cs="Arial"/>
                <w:i/>
                <w:iCs/>
                <w:color w:val="1273E8"/>
                <w:sz w:val="24"/>
                <w:szCs w:val="24"/>
                <w:bdr w:val="none" w:sz="0" w:space="0" w:color="auto" w:frame="1"/>
                <w:lang w:val="ru-RU"/>
              </w:rPr>
              <w:lastRenderedPageBreak/>
              <w:t>настала після вручення попередження і відновилась до збігу строку попередження, не вправі вимагати подовження строку попередження на кількість днів тимчасової непрацездатності;</w:t>
            </w:r>
          </w:p>
          <w:p w:rsidR="00036A1C" w:rsidRPr="00036A1C" w:rsidRDefault="00036A1C" w:rsidP="00036A1C">
            <w:pPr>
              <w:spacing w:line="293" w:lineRule="atLeast"/>
              <w:ind w:firstLine="34"/>
              <w:jc w:val="both"/>
              <w:textAlignment w:val="baseline"/>
              <w:rPr>
                <w:rFonts w:ascii="Arial" w:eastAsia="Times New Roman" w:hAnsi="Arial" w:cs="Arial"/>
                <w:color w:val="000000"/>
                <w:sz w:val="24"/>
                <w:szCs w:val="24"/>
                <w:lang w:val="ru-RU"/>
              </w:rPr>
            </w:pPr>
            <w:r w:rsidRPr="00036A1C">
              <w:rPr>
                <w:rFonts w:ascii="Arial" w:eastAsia="Times New Roman" w:hAnsi="Arial" w:cs="Arial"/>
                <w:i/>
                <w:iCs/>
                <w:color w:val="1273E8"/>
                <w:sz w:val="24"/>
                <w:szCs w:val="24"/>
                <w:bdr w:val="none" w:sz="0" w:space="0" w:color="auto" w:frame="1"/>
                <w:lang w:val="ru-RU"/>
              </w:rPr>
              <w:t>- не передбачається законодавством виключення зі строку попередження часу перебування працівника у відпустці.</w:t>
            </w:r>
          </w:p>
        </w:tc>
      </w:tr>
      <w:tr w:rsidR="00036A1C" w:rsidRPr="00036A1C" w:rsidTr="00036A1C">
        <w:trPr>
          <w:trHeight w:val="149"/>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49" w:lineRule="atLeast"/>
              <w:jc w:val="left"/>
              <w:rPr>
                <w:rFonts w:ascii="Arial" w:eastAsia="Times New Roman" w:hAnsi="Arial" w:cs="Arial"/>
                <w:color w:val="000000"/>
                <w:sz w:val="24"/>
                <w:szCs w:val="24"/>
                <w:lang w:val="ru-RU"/>
              </w:rPr>
            </w:pPr>
            <w:r w:rsidRPr="00036A1C">
              <w:rPr>
                <w:rFonts w:ascii="Arial" w:eastAsia="Times New Roman" w:hAnsi="Arial" w:cs="Arial"/>
                <w:color w:val="000000"/>
                <w:sz w:val="24"/>
                <w:szCs w:val="24"/>
              </w:rPr>
              <w:lastRenderedPageBreak/>
              <w:t> </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49" w:lineRule="atLeast"/>
              <w:jc w:val="left"/>
              <w:rPr>
                <w:rFonts w:ascii="Arial" w:eastAsia="Times New Roman" w:hAnsi="Arial" w:cs="Arial"/>
                <w:color w:val="000000"/>
                <w:sz w:val="24"/>
                <w:szCs w:val="24"/>
                <w:lang w:val="ru-RU"/>
              </w:rPr>
            </w:pPr>
            <w:r w:rsidRPr="00036A1C">
              <w:rPr>
                <w:rFonts w:ascii="Arial" w:eastAsia="Times New Roman" w:hAnsi="Arial" w:cs="Arial"/>
                <w:color w:val="000000"/>
                <w:sz w:val="24"/>
                <w:szCs w:val="24"/>
              </w:rPr>
              <w:t> </w:t>
            </w:r>
          </w:p>
        </w:tc>
      </w:tr>
      <w:tr w:rsidR="00036A1C" w:rsidRPr="00036A1C" w:rsidTr="00036A1C">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textAlignment w:val="baseline"/>
              <w:rPr>
                <w:rFonts w:ascii="Arial" w:eastAsia="Times New Roman" w:hAnsi="Arial" w:cs="Arial"/>
                <w:color w:val="000000"/>
                <w:sz w:val="24"/>
                <w:szCs w:val="24"/>
              </w:rPr>
            </w:pPr>
            <w:r w:rsidRPr="00036A1C">
              <w:rPr>
                <w:rFonts w:ascii="Arial" w:eastAsia="Times New Roman" w:hAnsi="Arial" w:cs="Arial"/>
                <w:b/>
                <w:bCs/>
                <w:color w:val="000000"/>
                <w:sz w:val="24"/>
                <w:szCs w:val="24"/>
              </w:rPr>
              <w:t>Переведення</w:t>
            </w:r>
          </w:p>
          <w:p w:rsidR="00036A1C" w:rsidRPr="00036A1C" w:rsidRDefault="00036A1C" w:rsidP="00036A1C">
            <w:pPr>
              <w:spacing w:line="293" w:lineRule="atLeast"/>
              <w:textAlignment w:val="baseline"/>
              <w:rPr>
                <w:rFonts w:ascii="Arial" w:eastAsia="Times New Roman" w:hAnsi="Arial" w:cs="Arial"/>
                <w:color w:val="000000"/>
                <w:sz w:val="24"/>
                <w:szCs w:val="24"/>
              </w:rPr>
            </w:pPr>
            <w:r w:rsidRPr="00036A1C">
              <w:rPr>
                <w:rFonts w:ascii="Arial" w:eastAsia="Times New Roman" w:hAnsi="Arial" w:cs="Arial"/>
                <w:b/>
                <w:bCs/>
                <w:color w:val="000000"/>
                <w:sz w:val="24"/>
                <w:szCs w:val="24"/>
              </w:rPr>
              <w:t>на іншу роботу</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ind w:firstLine="720"/>
              <w:jc w:val="both"/>
              <w:textAlignment w:val="baseline"/>
              <w:rPr>
                <w:rFonts w:ascii="Arial" w:eastAsia="Times New Roman" w:hAnsi="Arial" w:cs="Arial"/>
                <w:color w:val="000000"/>
                <w:sz w:val="24"/>
                <w:szCs w:val="24"/>
              </w:rPr>
            </w:pPr>
            <w:r w:rsidRPr="00036A1C">
              <w:rPr>
                <w:rFonts w:ascii="Arial" w:eastAsia="Times New Roman" w:hAnsi="Arial" w:cs="Arial"/>
                <w:b/>
                <w:bCs/>
                <w:i/>
                <w:iCs/>
                <w:color w:val="000000"/>
                <w:sz w:val="24"/>
                <w:szCs w:val="24"/>
              </w:rPr>
              <w:t>Одночасно з попередженням про звільнення роботодавець пропонує працівникам іншу роботу на тому ж підприємстві</w:t>
            </w:r>
            <w:r w:rsidRPr="00036A1C">
              <w:rPr>
                <w:rFonts w:ascii="Arial" w:eastAsia="Times New Roman" w:hAnsi="Arial" w:cs="Arial"/>
                <w:color w:val="000000"/>
                <w:sz w:val="24"/>
                <w:szCs w:val="24"/>
                <w:bdr w:val="none" w:sz="0" w:space="0" w:color="auto" w:frame="1"/>
              </w:rPr>
              <w:t> (частина третя ст. 49</w:t>
            </w:r>
            <w:r w:rsidRPr="00036A1C">
              <w:rPr>
                <w:rFonts w:ascii="Arial" w:eastAsia="Times New Roman" w:hAnsi="Arial" w:cs="Arial"/>
                <w:color w:val="000000"/>
                <w:sz w:val="24"/>
                <w:szCs w:val="24"/>
                <w:bdr w:val="none" w:sz="0" w:space="0" w:color="auto" w:frame="1"/>
                <w:vertAlign w:val="superscript"/>
              </w:rPr>
              <w:t>2</w:t>
            </w:r>
            <w:r w:rsidRPr="00036A1C">
              <w:rPr>
                <w:rFonts w:ascii="Arial" w:eastAsia="Times New Roman" w:hAnsi="Arial" w:cs="Arial"/>
                <w:color w:val="000000"/>
                <w:sz w:val="24"/>
                <w:szCs w:val="24"/>
                <w:bdr w:val="none" w:sz="0" w:space="0" w:color="auto" w:frame="1"/>
              </w:rPr>
              <w:t> КЗпП) - звісно, якщо така є.</w:t>
            </w:r>
          </w:p>
          <w:p w:rsidR="00036A1C" w:rsidRPr="00036A1C" w:rsidRDefault="00036A1C" w:rsidP="00036A1C">
            <w:pPr>
              <w:spacing w:line="293" w:lineRule="atLeast"/>
              <w:ind w:firstLine="720"/>
              <w:jc w:val="both"/>
              <w:textAlignment w:val="baseline"/>
              <w:rPr>
                <w:rFonts w:ascii="Arial" w:eastAsia="Times New Roman" w:hAnsi="Arial" w:cs="Arial"/>
                <w:color w:val="000000"/>
                <w:sz w:val="24"/>
                <w:szCs w:val="24"/>
              </w:rPr>
            </w:pPr>
            <w:r w:rsidRPr="00036A1C">
              <w:rPr>
                <w:rFonts w:ascii="Arial" w:eastAsia="Times New Roman" w:hAnsi="Arial" w:cs="Arial"/>
                <w:color w:val="000000"/>
                <w:sz w:val="24"/>
                <w:szCs w:val="24"/>
                <w:bdr w:val="none" w:sz="0" w:space="0" w:color="auto" w:frame="1"/>
              </w:rPr>
              <w:t>У першу чергу пропонується робота за відповідною спеціальністю, а якщо такої роботи немає, — інша робота (як вакантна посада, що відповідає кваліфікації працівника, так і вакантна посада, що передбачає виконання роботи більш низької кваліфікації або з нижчим рівнем оплати праці), яку працівник може виконувати з урахуванням стану здоров’я.</w:t>
            </w:r>
          </w:p>
          <w:p w:rsidR="00036A1C" w:rsidRPr="00036A1C" w:rsidRDefault="00036A1C" w:rsidP="00036A1C">
            <w:pPr>
              <w:spacing w:line="293" w:lineRule="atLeast"/>
              <w:jc w:val="both"/>
              <w:textAlignment w:val="baseline"/>
              <w:rPr>
                <w:rFonts w:ascii="Arial" w:eastAsia="Times New Roman" w:hAnsi="Arial" w:cs="Arial"/>
                <w:color w:val="000000"/>
                <w:sz w:val="24"/>
                <w:szCs w:val="24"/>
              </w:rPr>
            </w:pPr>
            <w:r w:rsidRPr="00036A1C">
              <w:rPr>
                <w:rFonts w:ascii="Arial" w:eastAsia="Times New Roman" w:hAnsi="Arial" w:cs="Arial"/>
                <w:i/>
                <w:iCs/>
                <w:color w:val="1273E8"/>
                <w:sz w:val="24"/>
                <w:szCs w:val="24"/>
                <w:bdr w:val="none" w:sz="0" w:space="0" w:color="auto" w:frame="1"/>
              </w:rPr>
              <w:t>Зверніть увагу, що працівник не має права вимагати надання йому роботи, якщо ця робота потребує більш високої кваліфікації.</w:t>
            </w:r>
          </w:p>
          <w:p w:rsidR="00036A1C" w:rsidRPr="00036A1C" w:rsidRDefault="00036A1C" w:rsidP="00036A1C">
            <w:pPr>
              <w:spacing w:line="293" w:lineRule="atLeast"/>
              <w:ind w:firstLine="720"/>
              <w:jc w:val="both"/>
              <w:textAlignment w:val="baseline"/>
              <w:rPr>
                <w:rFonts w:ascii="Arial" w:eastAsia="Times New Roman" w:hAnsi="Arial" w:cs="Arial"/>
                <w:color w:val="000000"/>
                <w:sz w:val="24"/>
                <w:szCs w:val="24"/>
                <w:lang w:val="ru-RU"/>
              </w:rPr>
            </w:pPr>
            <w:r w:rsidRPr="00036A1C">
              <w:rPr>
                <w:rFonts w:ascii="Arial" w:eastAsia="Times New Roman" w:hAnsi="Arial" w:cs="Arial"/>
                <w:color w:val="000000"/>
                <w:sz w:val="24"/>
                <w:szCs w:val="24"/>
                <w:bdr w:val="none" w:sz="0" w:space="0" w:color="auto" w:frame="1"/>
              </w:rPr>
              <w:t xml:space="preserve">З пропозицією про переведення роботодавець має звертатися до працівника не лише при попередженні про наступне звільнення, але й протягом усього строку попередження, якщо на підприємстві з’являються нові вакансії (наприклад, при звільненні працівників інших категорій). </w:t>
            </w:r>
            <w:r w:rsidRPr="00036A1C">
              <w:rPr>
                <w:rFonts w:ascii="Arial" w:eastAsia="Times New Roman" w:hAnsi="Arial" w:cs="Arial"/>
                <w:color w:val="000000"/>
                <w:sz w:val="24"/>
                <w:szCs w:val="24"/>
                <w:bdr w:val="none" w:sz="0" w:space="0" w:color="auto" w:frame="1"/>
                <w:lang w:val="ru-RU"/>
              </w:rPr>
              <w:t>Звертаємо вашу увагу на те, що можна пропонувати і виконання роботи за строковими трудовими договорами (наприклад, на час відпустки по догляду за дитиною іншого працівника), роботу на умовах неповного робочого часу тощо.</w:t>
            </w:r>
          </w:p>
          <w:p w:rsidR="00036A1C" w:rsidRPr="00036A1C" w:rsidRDefault="00036A1C" w:rsidP="00036A1C">
            <w:pPr>
              <w:spacing w:line="293" w:lineRule="atLeast"/>
              <w:ind w:firstLine="720"/>
              <w:jc w:val="both"/>
              <w:textAlignment w:val="baseline"/>
              <w:rPr>
                <w:rFonts w:ascii="Arial" w:eastAsia="Times New Roman" w:hAnsi="Arial" w:cs="Arial"/>
                <w:color w:val="000000"/>
                <w:sz w:val="24"/>
                <w:szCs w:val="24"/>
                <w:lang w:val="ru-RU"/>
              </w:rPr>
            </w:pPr>
            <w:r w:rsidRPr="00036A1C">
              <w:rPr>
                <w:rFonts w:ascii="Arial" w:eastAsia="Times New Roman" w:hAnsi="Arial" w:cs="Arial"/>
                <w:i/>
                <w:iCs/>
                <w:color w:val="1273E8"/>
                <w:sz w:val="24"/>
                <w:szCs w:val="24"/>
                <w:bdr w:val="none" w:sz="0" w:space="0" w:color="auto" w:frame="1"/>
                <w:lang w:val="ru-RU"/>
              </w:rPr>
              <w:t>Невиконання цього правила може свідчити про те, що роботодавець виконував свої обов’язки неналежним чином</w:t>
            </w:r>
            <w:r w:rsidRPr="00036A1C">
              <w:rPr>
                <w:rFonts w:ascii="Arial" w:eastAsia="Times New Roman" w:hAnsi="Arial" w:cs="Arial"/>
                <w:i/>
                <w:iCs/>
                <w:color w:val="000000"/>
                <w:sz w:val="24"/>
                <w:szCs w:val="24"/>
                <w:bdr w:val="none" w:sz="0" w:space="0" w:color="auto" w:frame="1"/>
                <w:lang w:val="ru-RU"/>
              </w:rPr>
              <w:t>.</w:t>
            </w:r>
          </w:p>
        </w:tc>
      </w:tr>
      <w:tr w:rsidR="00036A1C" w:rsidRPr="00036A1C" w:rsidTr="00036A1C">
        <w:trPr>
          <w:trHeight w:val="100"/>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00" w:lineRule="atLeast"/>
              <w:jc w:val="left"/>
              <w:rPr>
                <w:rFonts w:ascii="Arial" w:eastAsia="Times New Roman" w:hAnsi="Arial" w:cs="Arial"/>
                <w:color w:val="000000"/>
                <w:sz w:val="24"/>
                <w:szCs w:val="24"/>
                <w:lang w:val="ru-RU"/>
              </w:rPr>
            </w:pPr>
            <w:r w:rsidRPr="00036A1C">
              <w:rPr>
                <w:rFonts w:ascii="Arial" w:eastAsia="Times New Roman" w:hAnsi="Arial" w:cs="Arial"/>
                <w:color w:val="000000"/>
                <w:sz w:val="24"/>
                <w:szCs w:val="24"/>
              </w:rPr>
              <w:t> </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00" w:lineRule="atLeast"/>
              <w:jc w:val="left"/>
              <w:rPr>
                <w:rFonts w:ascii="Arial" w:eastAsia="Times New Roman" w:hAnsi="Arial" w:cs="Arial"/>
                <w:color w:val="000000"/>
                <w:sz w:val="24"/>
                <w:szCs w:val="24"/>
                <w:lang w:val="ru-RU"/>
              </w:rPr>
            </w:pPr>
            <w:r w:rsidRPr="00036A1C">
              <w:rPr>
                <w:rFonts w:ascii="Arial" w:eastAsia="Times New Roman" w:hAnsi="Arial" w:cs="Arial"/>
                <w:color w:val="000000"/>
                <w:sz w:val="24"/>
                <w:szCs w:val="24"/>
              </w:rPr>
              <w:t> </w:t>
            </w:r>
          </w:p>
        </w:tc>
      </w:tr>
      <w:tr w:rsidR="00036A1C" w:rsidRPr="00036A1C" w:rsidTr="00036A1C">
        <w:trPr>
          <w:trHeight w:val="3758"/>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textAlignment w:val="baseline"/>
              <w:rPr>
                <w:rFonts w:ascii="Arial" w:eastAsia="Times New Roman" w:hAnsi="Arial" w:cs="Arial"/>
                <w:color w:val="000000"/>
                <w:sz w:val="24"/>
                <w:szCs w:val="24"/>
                <w:lang w:val="ru-RU"/>
              </w:rPr>
            </w:pPr>
            <w:r w:rsidRPr="00036A1C">
              <w:rPr>
                <w:rFonts w:ascii="Arial" w:eastAsia="Times New Roman" w:hAnsi="Arial" w:cs="Arial"/>
                <w:b/>
                <w:bCs/>
                <w:color w:val="000000"/>
                <w:sz w:val="24"/>
                <w:szCs w:val="24"/>
                <w:lang w:val="ru-RU"/>
              </w:rPr>
              <w:lastRenderedPageBreak/>
              <w:t>Згода профкому УКРПРОФАВИА на звільнення працівника</w:t>
            </w:r>
          </w:p>
          <w:p w:rsidR="00036A1C" w:rsidRPr="00036A1C" w:rsidRDefault="00036A1C" w:rsidP="00036A1C">
            <w:pPr>
              <w:spacing w:line="293" w:lineRule="atLeast"/>
              <w:textAlignment w:val="baseline"/>
              <w:rPr>
                <w:rFonts w:ascii="Arial" w:eastAsia="Times New Roman" w:hAnsi="Arial" w:cs="Arial"/>
                <w:color w:val="000000"/>
                <w:sz w:val="24"/>
                <w:szCs w:val="24"/>
              </w:rPr>
            </w:pPr>
            <w:r w:rsidRPr="00036A1C">
              <w:rPr>
                <w:rFonts w:ascii="Arial" w:eastAsia="Times New Roman" w:hAnsi="Arial" w:cs="Arial"/>
                <w:b/>
                <w:bCs/>
                <w:i/>
                <w:iCs/>
                <w:color w:val="FF0000"/>
                <w:sz w:val="24"/>
                <w:szCs w:val="24"/>
              </w:rPr>
              <w:t>ТІЛЬКИ ДЛЯ ЧЛЕНІВ УКРПРОФВАВІА</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jc w:val="both"/>
              <w:textAlignment w:val="baseline"/>
              <w:rPr>
                <w:rFonts w:ascii="Arial" w:eastAsia="Times New Roman" w:hAnsi="Arial" w:cs="Arial"/>
                <w:color w:val="000000"/>
                <w:sz w:val="24"/>
                <w:szCs w:val="24"/>
                <w:lang w:val="ru-RU"/>
              </w:rPr>
            </w:pPr>
            <w:r w:rsidRPr="00036A1C">
              <w:rPr>
                <w:rFonts w:ascii="Arial" w:eastAsia="Times New Roman" w:hAnsi="Arial" w:cs="Arial"/>
                <w:i/>
                <w:iCs/>
                <w:color w:val="1273E8"/>
                <w:sz w:val="24"/>
                <w:szCs w:val="24"/>
                <w:bdr w:val="none" w:sz="0" w:space="0" w:color="auto" w:frame="1"/>
                <w:lang w:val="ru-RU"/>
              </w:rPr>
              <w:t>Розірвання трудового договору може бути проведено лише за попередньою згодою виборного органу профспілки, членом якої є працівник.</w:t>
            </w:r>
          </w:p>
          <w:p w:rsidR="00036A1C" w:rsidRPr="00036A1C" w:rsidRDefault="00036A1C" w:rsidP="00036A1C">
            <w:pPr>
              <w:spacing w:line="293" w:lineRule="atLeast"/>
              <w:ind w:firstLine="720"/>
              <w:jc w:val="both"/>
              <w:textAlignment w:val="baseline"/>
              <w:rPr>
                <w:rFonts w:ascii="Arial" w:eastAsia="Times New Roman" w:hAnsi="Arial" w:cs="Arial"/>
                <w:color w:val="000000"/>
                <w:sz w:val="24"/>
                <w:szCs w:val="24"/>
                <w:lang w:val="ru-RU"/>
              </w:rPr>
            </w:pPr>
            <w:r w:rsidRPr="00036A1C">
              <w:rPr>
                <w:rFonts w:ascii="Arial" w:eastAsia="Times New Roman" w:hAnsi="Arial" w:cs="Arial"/>
                <w:color w:val="000000"/>
                <w:sz w:val="24"/>
                <w:szCs w:val="24"/>
                <w:bdr w:val="none" w:sz="0" w:space="0" w:color="auto" w:frame="1"/>
                <w:lang w:val="ru-RU"/>
              </w:rPr>
              <w:t>Подання роботодавця про розірвання трудового договору з працівником має бути розглянуто у 15-денний строк. Рішення профкому слід повідомити роботодавцю у письмовій формі в 3-денний строк після його прийняття.</w:t>
            </w:r>
            <w:r w:rsidRPr="00036A1C">
              <w:rPr>
                <w:rFonts w:ascii="Arial" w:eastAsia="Times New Roman" w:hAnsi="Arial" w:cs="Arial"/>
                <w:color w:val="000000"/>
                <w:sz w:val="24"/>
                <w:szCs w:val="24"/>
                <w:bdr w:val="none" w:sz="0" w:space="0" w:color="auto" w:frame="1"/>
              </w:rPr>
              <w:t> </w:t>
            </w:r>
            <w:r w:rsidRPr="00036A1C">
              <w:rPr>
                <w:rFonts w:ascii="Arial" w:eastAsia="Times New Roman" w:hAnsi="Arial" w:cs="Arial"/>
                <w:b/>
                <w:bCs/>
                <w:i/>
                <w:iCs/>
                <w:color w:val="000000"/>
                <w:sz w:val="24"/>
                <w:szCs w:val="24"/>
                <w:lang w:val="ru-RU"/>
              </w:rPr>
              <w:t>Слідкуйте за цим строком, адже у разі його пропуску вважається, що профком дав згоду на розірвання трудового договору.</w:t>
            </w:r>
          </w:p>
          <w:p w:rsidR="00036A1C" w:rsidRPr="00036A1C" w:rsidRDefault="00036A1C" w:rsidP="00036A1C">
            <w:pPr>
              <w:spacing w:line="293" w:lineRule="atLeast"/>
              <w:ind w:firstLine="720"/>
              <w:jc w:val="both"/>
              <w:textAlignment w:val="baseline"/>
              <w:rPr>
                <w:rFonts w:ascii="Arial" w:eastAsia="Times New Roman" w:hAnsi="Arial" w:cs="Arial"/>
                <w:color w:val="000000"/>
                <w:sz w:val="24"/>
                <w:szCs w:val="24"/>
                <w:lang w:val="ru-RU"/>
              </w:rPr>
            </w:pPr>
            <w:r w:rsidRPr="00036A1C">
              <w:rPr>
                <w:rFonts w:ascii="Arial" w:eastAsia="Times New Roman" w:hAnsi="Arial" w:cs="Arial"/>
                <w:color w:val="000000"/>
                <w:sz w:val="24"/>
                <w:szCs w:val="24"/>
                <w:bdr w:val="none" w:sz="0" w:space="0" w:color="auto" w:frame="1"/>
                <w:lang w:val="ru-RU"/>
              </w:rPr>
              <w:t>Рішення про відмову в наданні згоди на розірвання трудового договору повинно бути обґрунтованим. У разі якщо в рішенні немає такого обґрунтування, роботодавець має право звільнити працівника без згоди виборного органу профспілки (профспілкового представника).</w:t>
            </w:r>
          </w:p>
          <w:p w:rsidR="00036A1C" w:rsidRPr="00036A1C" w:rsidRDefault="00036A1C" w:rsidP="00036A1C">
            <w:pPr>
              <w:spacing w:line="293" w:lineRule="atLeast"/>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i/>
                <w:iCs/>
                <w:color w:val="000000"/>
                <w:sz w:val="24"/>
                <w:szCs w:val="24"/>
                <w:lang w:val="ru-RU"/>
              </w:rPr>
              <w:t>Подання розглядається у присутності працівника, на якого воно внесено.</w:t>
            </w:r>
          </w:p>
          <w:p w:rsidR="00036A1C" w:rsidRPr="00036A1C" w:rsidRDefault="00036A1C" w:rsidP="00036A1C">
            <w:pPr>
              <w:spacing w:line="293" w:lineRule="atLeast"/>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i/>
                <w:iCs/>
                <w:color w:val="000000"/>
                <w:sz w:val="24"/>
                <w:szCs w:val="24"/>
                <w:lang w:val="ru-RU"/>
              </w:rPr>
              <w:t>У разі відсутності працівника розгляд допускається лише за його письмовою заявою.</w:t>
            </w:r>
          </w:p>
          <w:p w:rsidR="00036A1C" w:rsidRPr="00036A1C" w:rsidRDefault="00036A1C" w:rsidP="00036A1C">
            <w:pPr>
              <w:spacing w:line="293" w:lineRule="atLeast"/>
              <w:jc w:val="both"/>
              <w:textAlignment w:val="baseline"/>
              <w:rPr>
                <w:rFonts w:ascii="Arial" w:eastAsia="Times New Roman" w:hAnsi="Arial" w:cs="Arial"/>
                <w:color w:val="000000"/>
                <w:sz w:val="24"/>
                <w:szCs w:val="24"/>
                <w:lang w:val="ru-RU"/>
              </w:rPr>
            </w:pPr>
            <w:r w:rsidRPr="00036A1C">
              <w:rPr>
                <w:rFonts w:ascii="Arial" w:eastAsia="Times New Roman" w:hAnsi="Arial" w:cs="Arial"/>
                <w:b/>
                <w:bCs/>
                <w:i/>
                <w:iCs/>
                <w:color w:val="000000"/>
                <w:sz w:val="24"/>
                <w:szCs w:val="24"/>
                <w:lang w:val="ru-RU"/>
              </w:rPr>
              <w:t>За бажанням працівника від його імені може виступати інша особа, у тому числі адвокат.</w:t>
            </w:r>
          </w:p>
          <w:p w:rsidR="00036A1C" w:rsidRPr="00036A1C" w:rsidRDefault="00036A1C" w:rsidP="00036A1C">
            <w:pPr>
              <w:spacing w:line="293" w:lineRule="atLeast"/>
              <w:ind w:left="743"/>
              <w:jc w:val="left"/>
              <w:textAlignment w:val="baseline"/>
              <w:rPr>
                <w:rFonts w:ascii="Arial" w:eastAsia="Times New Roman" w:hAnsi="Arial" w:cs="Arial"/>
                <w:color w:val="000000"/>
                <w:sz w:val="24"/>
                <w:szCs w:val="24"/>
                <w:lang w:val="ru-RU"/>
              </w:rPr>
            </w:pPr>
            <w:r w:rsidRPr="00036A1C">
              <w:rPr>
                <w:rFonts w:ascii="Arial" w:eastAsia="Times New Roman" w:hAnsi="Arial" w:cs="Arial"/>
                <w:i/>
                <w:iCs/>
                <w:color w:val="1273E8"/>
                <w:sz w:val="24"/>
                <w:szCs w:val="24"/>
                <w:bdr w:val="none" w:sz="0" w:space="0" w:color="auto" w:frame="1"/>
                <w:lang w:val="ru-RU"/>
              </w:rPr>
              <w:t>Якщо працівник або його представник не з'явився на засідання, розгляд заяви відкладається до наступного засідання.</w:t>
            </w:r>
          </w:p>
          <w:p w:rsidR="00036A1C" w:rsidRPr="00036A1C" w:rsidRDefault="00036A1C" w:rsidP="00036A1C">
            <w:pPr>
              <w:spacing w:line="293" w:lineRule="atLeast"/>
              <w:jc w:val="left"/>
              <w:textAlignment w:val="baseline"/>
              <w:rPr>
                <w:rFonts w:ascii="Arial" w:eastAsia="Times New Roman" w:hAnsi="Arial" w:cs="Arial"/>
                <w:color w:val="000000"/>
                <w:sz w:val="24"/>
                <w:szCs w:val="24"/>
                <w:lang w:val="ru-RU"/>
              </w:rPr>
            </w:pPr>
            <w:r w:rsidRPr="00036A1C">
              <w:rPr>
                <w:rFonts w:ascii="Arial" w:eastAsia="Times New Roman" w:hAnsi="Arial" w:cs="Arial"/>
                <w:i/>
                <w:iCs/>
                <w:color w:val="1273E8"/>
                <w:sz w:val="24"/>
                <w:szCs w:val="24"/>
                <w:bdr w:val="none" w:sz="0" w:space="0" w:color="auto" w:frame="1"/>
                <w:lang w:val="ru-RU"/>
              </w:rPr>
              <w:t>У разі повторної неявки працівника (його представника) без поважних причин подання може розглядатися за його відсутності.</w:t>
            </w:r>
          </w:p>
        </w:tc>
      </w:tr>
      <w:tr w:rsidR="00036A1C" w:rsidRPr="00036A1C" w:rsidTr="00036A1C">
        <w:trPr>
          <w:trHeight w:val="100"/>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00" w:lineRule="atLeast"/>
              <w:jc w:val="left"/>
              <w:rPr>
                <w:rFonts w:ascii="Arial" w:eastAsia="Times New Roman" w:hAnsi="Arial" w:cs="Arial"/>
                <w:color w:val="000000"/>
                <w:sz w:val="24"/>
                <w:szCs w:val="24"/>
                <w:lang w:val="ru-RU"/>
              </w:rPr>
            </w:pPr>
            <w:r w:rsidRPr="00036A1C">
              <w:rPr>
                <w:rFonts w:ascii="Arial" w:eastAsia="Times New Roman" w:hAnsi="Arial" w:cs="Arial"/>
                <w:color w:val="000000"/>
                <w:sz w:val="24"/>
                <w:szCs w:val="24"/>
              </w:rPr>
              <w:t> </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00" w:lineRule="atLeast"/>
              <w:jc w:val="left"/>
              <w:rPr>
                <w:rFonts w:ascii="Arial" w:eastAsia="Times New Roman" w:hAnsi="Arial" w:cs="Arial"/>
                <w:color w:val="000000"/>
                <w:sz w:val="24"/>
                <w:szCs w:val="24"/>
                <w:lang w:val="ru-RU"/>
              </w:rPr>
            </w:pPr>
            <w:r w:rsidRPr="00036A1C">
              <w:rPr>
                <w:rFonts w:ascii="Arial" w:eastAsia="Times New Roman" w:hAnsi="Arial" w:cs="Arial"/>
                <w:color w:val="000000"/>
                <w:sz w:val="24"/>
                <w:szCs w:val="24"/>
              </w:rPr>
              <w:t> </w:t>
            </w:r>
          </w:p>
        </w:tc>
      </w:tr>
      <w:tr w:rsidR="00036A1C" w:rsidRPr="00036A1C" w:rsidTr="00036A1C">
        <w:trPr>
          <w:trHeight w:val="1703"/>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ind w:firstLine="34"/>
              <w:textAlignment w:val="baseline"/>
              <w:rPr>
                <w:rFonts w:ascii="Arial" w:eastAsia="Times New Roman" w:hAnsi="Arial" w:cs="Arial"/>
                <w:color w:val="000000"/>
                <w:sz w:val="24"/>
                <w:szCs w:val="24"/>
                <w:lang w:val="ru-RU"/>
              </w:rPr>
            </w:pPr>
            <w:r w:rsidRPr="00036A1C">
              <w:rPr>
                <w:rFonts w:ascii="Arial" w:eastAsia="Times New Roman" w:hAnsi="Arial" w:cs="Arial"/>
                <w:b/>
                <w:bCs/>
                <w:color w:val="000000"/>
                <w:sz w:val="24"/>
                <w:szCs w:val="24"/>
                <w:lang w:val="ru-RU"/>
              </w:rPr>
              <w:t>Отримати трудову книжку, копію наказу про звільнення, розрахунок</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293" w:lineRule="atLeast"/>
              <w:ind w:firstLine="720"/>
              <w:jc w:val="both"/>
              <w:textAlignment w:val="baseline"/>
              <w:rPr>
                <w:rFonts w:ascii="Arial" w:eastAsia="Times New Roman" w:hAnsi="Arial" w:cs="Arial"/>
                <w:color w:val="000000"/>
                <w:sz w:val="24"/>
                <w:szCs w:val="24"/>
                <w:lang w:val="ru-RU"/>
              </w:rPr>
            </w:pPr>
            <w:r w:rsidRPr="00036A1C">
              <w:rPr>
                <w:rFonts w:ascii="Arial" w:eastAsia="Times New Roman" w:hAnsi="Arial" w:cs="Arial"/>
                <w:color w:val="000000"/>
                <w:sz w:val="24"/>
                <w:szCs w:val="24"/>
                <w:bdr w:val="none" w:sz="0" w:space="0" w:color="auto" w:frame="1"/>
                <w:lang w:val="ru-RU"/>
              </w:rPr>
              <w:t>У день звільнення працівнику видаються належно оформлені трудова книжка та копія наказу про звільнення, проводиться розрахунок (ст.47 КЗпП).</w:t>
            </w:r>
          </w:p>
          <w:p w:rsidR="00036A1C" w:rsidRPr="00036A1C" w:rsidRDefault="00036A1C" w:rsidP="00036A1C">
            <w:pPr>
              <w:spacing w:line="293" w:lineRule="atLeast"/>
              <w:ind w:firstLine="720"/>
              <w:jc w:val="both"/>
              <w:textAlignment w:val="baseline"/>
              <w:rPr>
                <w:rFonts w:ascii="Arial" w:eastAsia="Times New Roman" w:hAnsi="Arial" w:cs="Arial"/>
                <w:color w:val="000000"/>
                <w:sz w:val="24"/>
                <w:szCs w:val="24"/>
                <w:lang w:val="ru-RU"/>
              </w:rPr>
            </w:pPr>
            <w:r w:rsidRPr="00036A1C">
              <w:rPr>
                <w:rFonts w:ascii="Arial" w:eastAsia="Times New Roman" w:hAnsi="Arial" w:cs="Arial"/>
                <w:color w:val="000000"/>
                <w:sz w:val="24"/>
                <w:szCs w:val="24"/>
                <w:bdr w:val="none" w:sz="0" w:space="0" w:color="auto" w:frame="1"/>
                <w:lang w:val="ru-RU"/>
              </w:rPr>
              <w:t>У розрахунок входить:</w:t>
            </w:r>
          </w:p>
          <w:p w:rsidR="00036A1C" w:rsidRPr="00036A1C" w:rsidRDefault="00036A1C" w:rsidP="00036A1C">
            <w:pPr>
              <w:spacing w:line="293" w:lineRule="atLeast"/>
              <w:ind w:left="601"/>
              <w:jc w:val="both"/>
              <w:textAlignment w:val="baseline"/>
              <w:rPr>
                <w:rFonts w:ascii="Arial" w:eastAsia="Times New Roman" w:hAnsi="Arial" w:cs="Arial"/>
                <w:color w:val="000000"/>
                <w:sz w:val="24"/>
                <w:szCs w:val="24"/>
                <w:lang w:val="ru-RU"/>
              </w:rPr>
            </w:pPr>
            <w:r w:rsidRPr="00036A1C">
              <w:rPr>
                <w:rFonts w:ascii="Arial" w:eastAsia="Times New Roman" w:hAnsi="Arial" w:cs="Arial"/>
                <w:color w:val="000000"/>
                <w:sz w:val="24"/>
                <w:szCs w:val="24"/>
                <w:bdr w:val="none" w:sz="0" w:space="0" w:color="auto" w:frame="1"/>
                <w:lang w:val="ru-RU"/>
              </w:rPr>
              <w:t>-</w:t>
            </w:r>
            <w:r w:rsidRPr="00036A1C">
              <w:rPr>
                <w:rFonts w:ascii="Arial" w:eastAsia="Times New Roman" w:hAnsi="Arial" w:cs="Arial"/>
                <w:color w:val="000000"/>
                <w:sz w:val="24"/>
                <w:szCs w:val="24"/>
                <w:bdr w:val="none" w:sz="0" w:space="0" w:color="auto" w:frame="1"/>
              </w:rPr>
              <w:t>     </w:t>
            </w:r>
            <w:r w:rsidRPr="00036A1C">
              <w:rPr>
                <w:rFonts w:ascii="Arial" w:eastAsia="Times New Roman" w:hAnsi="Arial" w:cs="Arial"/>
                <w:color w:val="000000"/>
                <w:sz w:val="24"/>
                <w:szCs w:val="24"/>
                <w:bdr w:val="none" w:sz="0" w:space="0" w:color="auto" w:frame="1"/>
                <w:lang w:val="ru-RU"/>
              </w:rPr>
              <w:t>заробітна плата за відпрацьований час;</w:t>
            </w:r>
          </w:p>
          <w:p w:rsidR="00036A1C" w:rsidRPr="00036A1C" w:rsidRDefault="00036A1C" w:rsidP="00036A1C">
            <w:pPr>
              <w:spacing w:line="293" w:lineRule="atLeast"/>
              <w:ind w:left="601"/>
              <w:jc w:val="both"/>
              <w:textAlignment w:val="baseline"/>
              <w:rPr>
                <w:rFonts w:ascii="Arial" w:eastAsia="Times New Roman" w:hAnsi="Arial" w:cs="Arial"/>
                <w:color w:val="000000"/>
                <w:sz w:val="24"/>
                <w:szCs w:val="24"/>
                <w:lang w:val="ru-RU"/>
              </w:rPr>
            </w:pPr>
            <w:r w:rsidRPr="00036A1C">
              <w:rPr>
                <w:rFonts w:ascii="Arial" w:eastAsia="Times New Roman" w:hAnsi="Arial" w:cs="Arial"/>
                <w:color w:val="000000"/>
                <w:sz w:val="24"/>
                <w:szCs w:val="24"/>
                <w:bdr w:val="none" w:sz="0" w:space="0" w:color="auto" w:frame="1"/>
                <w:lang w:val="ru-RU"/>
              </w:rPr>
              <w:t>-</w:t>
            </w:r>
            <w:r w:rsidRPr="00036A1C">
              <w:rPr>
                <w:rFonts w:ascii="Arial" w:eastAsia="Times New Roman" w:hAnsi="Arial" w:cs="Arial"/>
                <w:color w:val="000000"/>
                <w:sz w:val="24"/>
                <w:szCs w:val="24"/>
                <w:bdr w:val="none" w:sz="0" w:space="0" w:color="auto" w:frame="1"/>
              </w:rPr>
              <w:t>     </w:t>
            </w:r>
            <w:r w:rsidRPr="00036A1C">
              <w:rPr>
                <w:rFonts w:ascii="Arial" w:eastAsia="Times New Roman" w:hAnsi="Arial" w:cs="Arial"/>
                <w:color w:val="000000"/>
                <w:sz w:val="24"/>
                <w:szCs w:val="24"/>
                <w:bdr w:val="none" w:sz="0" w:space="0" w:color="auto" w:frame="1"/>
                <w:lang w:val="ru-RU"/>
              </w:rPr>
              <w:t>компенсація за всі невикористані відпустки;</w:t>
            </w:r>
          </w:p>
          <w:p w:rsidR="00036A1C" w:rsidRPr="00036A1C" w:rsidRDefault="00036A1C" w:rsidP="00036A1C">
            <w:pPr>
              <w:spacing w:line="293" w:lineRule="atLeast"/>
              <w:ind w:left="601"/>
              <w:jc w:val="both"/>
              <w:textAlignment w:val="baseline"/>
              <w:rPr>
                <w:rFonts w:ascii="Arial" w:eastAsia="Times New Roman" w:hAnsi="Arial" w:cs="Arial"/>
                <w:color w:val="000000"/>
                <w:sz w:val="24"/>
                <w:szCs w:val="24"/>
                <w:lang w:val="ru-RU"/>
              </w:rPr>
            </w:pPr>
            <w:r w:rsidRPr="00036A1C">
              <w:rPr>
                <w:rFonts w:ascii="Arial" w:eastAsia="Times New Roman" w:hAnsi="Arial" w:cs="Arial"/>
                <w:color w:val="000000"/>
                <w:sz w:val="24"/>
                <w:szCs w:val="24"/>
                <w:bdr w:val="none" w:sz="0" w:space="0" w:color="auto" w:frame="1"/>
                <w:lang w:val="ru-RU"/>
              </w:rPr>
              <w:t>-</w:t>
            </w:r>
            <w:r w:rsidRPr="00036A1C">
              <w:rPr>
                <w:rFonts w:ascii="Arial" w:eastAsia="Times New Roman" w:hAnsi="Arial" w:cs="Arial"/>
                <w:color w:val="000000"/>
                <w:sz w:val="24"/>
                <w:szCs w:val="24"/>
                <w:bdr w:val="none" w:sz="0" w:space="0" w:color="auto" w:frame="1"/>
              </w:rPr>
              <w:t>     </w:t>
            </w:r>
            <w:r w:rsidRPr="00036A1C">
              <w:rPr>
                <w:rFonts w:ascii="Arial" w:eastAsia="Times New Roman" w:hAnsi="Arial" w:cs="Arial"/>
                <w:color w:val="000000"/>
                <w:sz w:val="24"/>
                <w:szCs w:val="24"/>
                <w:bdr w:val="none" w:sz="0" w:space="0" w:color="auto" w:frame="1"/>
                <w:lang w:val="ru-RU"/>
              </w:rPr>
              <w:t>вихідна допомога</w:t>
            </w:r>
            <w:r w:rsidRPr="00036A1C">
              <w:rPr>
                <w:rFonts w:ascii="Arial" w:eastAsia="Times New Roman" w:hAnsi="Arial" w:cs="Arial"/>
                <w:color w:val="000000"/>
                <w:sz w:val="24"/>
                <w:szCs w:val="24"/>
                <w:bdr w:val="none" w:sz="0" w:space="0" w:color="auto" w:frame="1"/>
              </w:rPr>
              <w:t> </w:t>
            </w:r>
            <w:r w:rsidRPr="00036A1C">
              <w:rPr>
                <w:rFonts w:ascii="Arial" w:eastAsia="Times New Roman" w:hAnsi="Arial" w:cs="Arial"/>
                <w:b/>
                <w:bCs/>
                <w:i/>
                <w:iCs/>
                <w:color w:val="000000"/>
                <w:sz w:val="24"/>
                <w:szCs w:val="24"/>
                <w:lang w:val="ru-RU"/>
              </w:rPr>
              <w:t>у розмірі, передбаченому колективним договором</w:t>
            </w:r>
            <w:r w:rsidRPr="00036A1C">
              <w:rPr>
                <w:rFonts w:ascii="Arial" w:eastAsia="Times New Roman" w:hAnsi="Arial" w:cs="Arial"/>
                <w:color w:val="000000"/>
                <w:sz w:val="24"/>
                <w:szCs w:val="24"/>
                <w:bdr w:val="none" w:sz="0" w:space="0" w:color="auto" w:frame="1"/>
                <w:lang w:val="ru-RU"/>
              </w:rPr>
              <w:t>, але не менше середнього місячного заробітку.</w:t>
            </w:r>
          </w:p>
        </w:tc>
      </w:tr>
      <w:tr w:rsidR="00036A1C" w:rsidRPr="00036A1C" w:rsidTr="00036A1C">
        <w:trPr>
          <w:trHeight w:val="149"/>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49" w:lineRule="atLeast"/>
              <w:jc w:val="left"/>
              <w:rPr>
                <w:rFonts w:ascii="Arial" w:eastAsia="Times New Roman" w:hAnsi="Arial" w:cs="Arial"/>
                <w:color w:val="000000"/>
                <w:sz w:val="24"/>
                <w:szCs w:val="24"/>
                <w:lang w:val="ru-RU"/>
              </w:rPr>
            </w:pPr>
            <w:r w:rsidRPr="00036A1C">
              <w:rPr>
                <w:rFonts w:ascii="Arial" w:eastAsia="Times New Roman" w:hAnsi="Arial" w:cs="Arial"/>
                <w:color w:val="000000"/>
                <w:sz w:val="24"/>
                <w:szCs w:val="24"/>
              </w:rPr>
              <w:t> </w:t>
            </w:r>
          </w:p>
        </w:tc>
        <w:tc>
          <w:tcPr>
            <w:tcW w:w="5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36A1C" w:rsidRPr="00036A1C" w:rsidRDefault="00036A1C" w:rsidP="00036A1C">
            <w:pPr>
              <w:spacing w:line="149" w:lineRule="atLeast"/>
              <w:jc w:val="left"/>
              <w:rPr>
                <w:rFonts w:ascii="Arial" w:eastAsia="Times New Roman" w:hAnsi="Arial" w:cs="Arial"/>
                <w:color w:val="000000"/>
                <w:sz w:val="24"/>
                <w:szCs w:val="24"/>
                <w:lang w:val="ru-RU"/>
              </w:rPr>
            </w:pPr>
            <w:r w:rsidRPr="00036A1C">
              <w:rPr>
                <w:rFonts w:ascii="Arial" w:eastAsia="Times New Roman" w:hAnsi="Arial" w:cs="Arial"/>
                <w:color w:val="000000"/>
                <w:sz w:val="24"/>
                <w:szCs w:val="24"/>
              </w:rPr>
              <w:t> </w:t>
            </w:r>
          </w:p>
        </w:tc>
      </w:tr>
      <w:tr w:rsidR="00036A1C" w:rsidRPr="00036A1C" w:rsidTr="00036A1C">
        <w:trPr>
          <w:trHeight w:val="834"/>
        </w:trPr>
        <w:tc>
          <w:tcPr>
            <w:tcW w:w="871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tbl>
            <w:tblPr>
              <w:tblW w:w="9524" w:type="dxa"/>
              <w:tblCellMar>
                <w:left w:w="0" w:type="dxa"/>
                <w:right w:w="0" w:type="dxa"/>
              </w:tblCellMar>
              <w:tblLook w:val="04A0"/>
            </w:tblPr>
            <w:tblGrid>
              <w:gridCol w:w="9524"/>
            </w:tblGrid>
            <w:tr w:rsidR="00036A1C" w:rsidRPr="00036A1C" w:rsidTr="00036A1C">
              <w:trPr>
                <w:trHeight w:val="844"/>
              </w:trPr>
              <w:tc>
                <w:tcPr>
                  <w:tcW w:w="9524" w:type="dxa"/>
                  <w:tcBorders>
                    <w:top w:val="single" w:sz="6" w:space="0" w:color="000000"/>
                    <w:left w:val="single" w:sz="6" w:space="0" w:color="000000"/>
                    <w:bottom w:val="single" w:sz="6" w:space="0" w:color="000000"/>
                    <w:right w:val="single" w:sz="6" w:space="0" w:color="000000"/>
                  </w:tcBorders>
                  <w:shd w:val="clear" w:color="auto" w:fill="auto"/>
                  <w:hideMark/>
                </w:tcPr>
                <w:p w:rsidR="00036A1C" w:rsidRPr="00036A1C" w:rsidRDefault="00036A1C" w:rsidP="00036A1C">
                  <w:pPr>
                    <w:spacing w:line="293" w:lineRule="atLeast"/>
                    <w:jc w:val="left"/>
                    <w:textAlignment w:val="baseline"/>
                    <w:rPr>
                      <w:rFonts w:ascii="Arial" w:eastAsia="Times New Roman" w:hAnsi="Arial" w:cs="Arial"/>
                      <w:sz w:val="24"/>
                      <w:szCs w:val="24"/>
                      <w:lang w:val="ru-RU"/>
                    </w:rPr>
                  </w:pPr>
                  <w:r w:rsidRPr="00036A1C">
                    <w:rPr>
                      <w:rFonts w:ascii="Arial" w:eastAsia="Times New Roman" w:hAnsi="Arial" w:cs="Arial"/>
                      <w:b/>
                      <w:bCs/>
                      <w:i/>
                      <w:iCs/>
                      <w:color w:val="000000"/>
                      <w:sz w:val="24"/>
                      <w:szCs w:val="24"/>
                      <w:u w:val="single"/>
                      <w:lang w:val="ru-RU"/>
                    </w:rPr>
                    <w:t>У випадку порушення процедури скорочення, захист прав та інтересівпрацівника</w:t>
                  </w:r>
                  <w:r w:rsidRPr="00036A1C">
                    <w:rPr>
                      <w:rFonts w:ascii="Arial" w:eastAsia="Times New Roman" w:hAnsi="Arial" w:cs="Arial"/>
                      <w:i/>
                      <w:iCs/>
                      <w:color w:val="000000"/>
                      <w:sz w:val="24"/>
                      <w:szCs w:val="24"/>
                      <w:bdr w:val="none" w:sz="0" w:space="0" w:color="auto" w:frame="1"/>
                    </w:rPr>
                    <w:t> </w:t>
                  </w:r>
                  <w:r w:rsidRPr="00036A1C">
                    <w:rPr>
                      <w:rFonts w:ascii="Arial" w:eastAsia="Times New Roman" w:hAnsi="Arial" w:cs="Arial"/>
                      <w:color w:val="000000"/>
                      <w:sz w:val="24"/>
                      <w:szCs w:val="24"/>
                      <w:bdr w:val="none" w:sz="0" w:space="0" w:color="auto" w:frame="1"/>
                      <w:lang w:val="ru-RU"/>
                    </w:rPr>
                    <w:t>здійснюється шляхом звернення до суду</w:t>
                  </w:r>
                  <w:r w:rsidRPr="00036A1C">
                    <w:rPr>
                      <w:rFonts w:ascii="Arial" w:eastAsia="Times New Roman" w:hAnsi="Arial" w:cs="Arial"/>
                      <w:color w:val="000000"/>
                      <w:sz w:val="24"/>
                      <w:szCs w:val="24"/>
                      <w:bdr w:val="none" w:sz="0" w:space="0" w:color="auto" w:frame="1"/>
                    </w:rPr>
                    <w:t> </w:t>
                  </w:r>
                  <w:r w:rsidRPr="00036A1C">
                    <w:rPr>
                      <w:rFonts w:ascii="Arial" w:eastAsia="Times New Roman" w:hAnsi="Arial" w:cs="Arial"/>
                      <w:b/>
                      <w:bCs/>
                      <w:color w:val="000000"/>
                      <w:sz w:val="24"/>
                      <w:szCs w:val="24"/>
                      <w:lang w:val="ru-RU"/>
                    </w:rPr>
                    <w:t>протягом місяця</w:t>
                  </w:r>
                  <w:r w:rsidRPr="00036A1C">
                    <w:rPr>
                      <w:rFonts w:ascii="Arial" w:eastAsia="Times New Roman" w:hAnsi="Arial" w:cs="Arial"/>
                      <w:b/>
                      <w:bCs/>
                      <w:color w:val="000000"/>
                      <w:sz w:val="24"/>
                      <w:szCs w:val="24"/>
                    </w:rPr>
                    <w:t> </w:t>
                  </w:r>
                  <w:r w:rsidRPr="00036A1C">
                    <w:rPr>
                      <w:rFonts w:ascii="Arial" w:eastAsia="Times New Roman" w:hAnsi="Arial" w:cs="Arial"/>
                      <w:color w:val="000000"/>
                      <w:sz w:val="24"/>
                      <w:szCs w:val="24"/>
                      <w:bdr w:val="none" w:sz="0" w:space="0" w:color="auto" w:frame="1"/>
                      <w:lang w:val="ru-RU"/>
                    </w:rPr>
                    <w:t>від дня вручення наказу про звільнення або дня видачі трудової книжки).</w:t>
                  </w:r>
                </w:p>
              </w:tc>
            </w:tr>
          </w:tbl>
          <w:p w:rsidR="00036A1C" w:rsidRPr="00036A1C" w:rsidRDefault="00036A1C" w:rsidP="00036A1C">
            <w:pPr>
              <w:jc w:val="left"/>
              <w:rPr>
                <w:rFonts w:ascii="Arial" w:eastAsia="Times New Roman" w:hAnsi="Arial" w:cs="Arial"/>
                <w:color w:val="000000"/>
                <w:sz w:val="24"/>
                <w:szCs w:val="24"/>
                <w:lang w:val="ru-RU"/>
              </w:rPr>
            </w:pPr>
          </w:p>
        </w:tc>
      </w:tr>
    </w:tbl>
    <w:p w:rsidR="00E4733D" w:rsidRPr="00036A1C" w:rsidRDefault="00036A1C">
      <w:pPr>
        <w:rPr>
          <w:lang w:val="ru-RU"/>
        </w:rPr>
      </w:pPr>
    </w:p>
    <w:sectPr w:rsidR="00E4733D" w:rsidRPr="00036A1C" w:rsidSect="0018048F">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036A1C"/>
    <w:rsid w:val="00036A1C"/>
    <w:rsid w:val="0018048F"/>
    <w:rsid w:val="006E1DB8"/>
    <w:rsid w:val="007278D8"/>
    <w:rsid w:val="00A073C5"/>
    <w:rsid w:val="00C24088"/>
    <w:rsid w:val="00CB4FA7"/>
    <w:rsid w:val="00DF21F5"/>
    <w:rsid w:val="00FE4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6A1C"/>
    <w:pPr>
      <w:spacing w:before="100" w:beforeAutospacing="1" w:after="100" w:afterAutospacing="1"/>
      <w:jc w:val="left"/>
    </w:pPr>
    <w:rPr>
      <w:rFonts w:ascii="Times New Roman" w:eastAsia="Times New Roman" w:hAnsi="Times New Roman" w:cs="Times New Roman"/>
      <w:sz w:val="24"/>
      <w:szCs w:val="24"/>
    </w:rPr>
  </w:style>
  <w:style w:type="character" w:styleId="a4">
    <w:name w:val="Strong"/>
    <w:basedOn w:val="a0"/>
    <w:uiPriority w:val="22"/>
    <w:qFormat/>
    <w:rsid w:val="00036A1C"/>
    <w:rPr>
      <w:b/>
      <w:bCs/>
    </w:rPr>
  </w:style>
</w:styles>
</file>

<file path=word/webSettings.xml><?xml version="1.0" encoding="utf-8"?>
<w:webSettings xmlns:r="http://schemas.openxmlformats.org/officeDocument/2006/relationships" xmlns:w="http://schemas.openxmlformats.org/wordprocessingml/2006/main">
  <w:divs>
    <w:div w:id="201333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1891</Words>
  <Characters>10780</Characters>
  <Application>Microsoft Office Word</Application>
  <DocSecurity>0</DocSecurity>
  <Lines>89</Lines>
  <Paragraphs>25</Paragraphs>
  <ScaleCrop>false</ScaleCrop>
  <Company>Krokoz™</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2017-10-10T12:47:00Z</dcterms:created>
  <dcterms:modified xsi:type="dcterms:W3CDTF">2017-10-10T12:48:00Z</dcterms:modified>
</cp:coreProperties>
</file>