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98" w:rsidRPr="005705A3" w:rsidRDefault="00FF1698" w:rsidP="00233C1A">
      <w:pPr>
        <w:ind w:firstLine="567"/>
        <w:jc w:val="center"/>
        <w:rPr>
          <w:b/>
          <w:szCs w:val="28"/>
        </w:rPr>
      </w:pPr>
      <w:r w:rsidRPr="005705A3">
        <w:rPr>
          <w:b/>
          <w:szCs w:val="28"/>
        </w:rPr>
        <w:t xml:space="preserve">ПОРІВНЯЛЬНА ТАБЛИЦЯ </w:t>
      </w:r>
    </w:p>
    <w:p w:rsidR="002979FC" w:rsidRPr="005705A3" w:rsidRDefault="00FF1698" w:rsidP="00233C1A">
      <w:pPr>
        <w:pStyle w:val="af7"/>
        <w:ind w:firstLine="567"/>
        <w:jc w:val="center"/>
        <w:rPr>
          <w:b/>
        </w:rPr>
      </w:pPr>
      <w:r w:rsidRPr="005705A3">
        <w:rPr>
          <w:b/>
        </w:rPr>
        <w:t>до проекту Закону</w:t>
      </w:r>
      <w:r w:rsidR="00D77473" w:rsidRPr="005705A3">
        <w:rPr>
          <w:b/>
        </w:rPr>
        <w:t xml:space="preserve"> України</w:t>
      </w:r>
      <w:r w:rsidRPr="005705A3">
        <w:rPr>
          <w:b/>
        </w:rPr>
        <w:t xml:space="preserve"> </w:t>
      </w:r>
      <w:r w:rsidR="005D1582">
        <w:rPr>
          <w:b/>
          <w:lang w:val="ru-RU"/>
        </w:rPr>
        <w:t>«П</w:t>
      </w:r>
      <w:r w:rsidR="00EA306A" w:rsidRPr="005705A3">
        <w:rPr>
          <w:b/>
        </w:rPr>
        <w:t>ро внесення змін до деяких законодавчих актів України</w:t>
      </w:r>
    </w:p>
    <w:p w:rsidR="00EA306A" w:rsidRPr="005D1582" w:rsidRDefault="009769BD" w:rsidP="00233C1A">
      <w:pPr>
        <w:pStyle w:val="af7"/>
        <w:ind w:firstLine="567"/>
        <w:jc w:val="center"/>
        <w:rPr>
          <w:b/>
          <w:bCs/>
        </w:rPr>
      </w:pPr>
      <w:r w:rsidRPr="005705A3">
        <w:rPr>
          <w:b/>
        </w:rPr>
        <w:t>щодо створення умов для міжнародної кооперації суб</w:t>
      </w:r>
      <w:r w:rsidR="00BF7D23">
        <w:rPr>
          <w:b/>
        </w:rPr>
        <w:t>’</w:t>
      </w:r>
      <w:r w:rsidRPr="005705A3">
        <w:rPr>
          <w:b/>
        </w:rPr>
        <w:t>єктів літакобудування</w:t>
      </w:r>
      <w:r w:rsidR="00AE39B3" w:rsidRPr="005705A3">
        <w:rPr>
          <w:b/>
        </w:rPr>
        <w:t xml:space="preserve"> та розвитку вітчизняного літакобу</w:t>
      </w:r>
      <w:r w:rsidR="00BF7D23">
        <w:rPr>
          <w:b/>
        </w:rPr>
        <w:t>ду</w:t>
      </w:r>
      <w:r w:rsidR="00AE39B3" w:rsidRPr="005705A3">
        <w:rPr>
          <w:b/>
        </w:rPr>
        <w:t>вання</w:t>
      </w:r>
      <w:r w:rsidR="005D1582" w:rsidRPr="005D1582">
        <w:rPr>
          <w:b/>
        </w:rPr>
        <w:t>»</w:t>
      </w:r>
    </w:p>
    <w:p w:rsidR="00E540EF" w:rsidRPr="005705A3" w:rsidRDefault="00E540EF" w:rsidP="00233C1A">
      <w:pPr>
        <w:ind w:right="97" w:firstLine="567"/>
        <w:jc w:val="right"/>
        <w:textAlignment w:val="baseline"/>
        <w:rPr>
          <w:b/>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7088"/>
      </w:tblGrid>
      <w:tr w:rsidR="00E540EF" w:rsidRPr="005705A3" w:rsidTr="00CC5BF8">
        <w:tc>
          <w:tcPr>
            <w:tcW w:w="7088" w:type="dxa"/>
          </w:tcPr>
          <w:p w:rsidR="00E540EF" w:rsidRPr="00CC5BF8" w:rsidRDefault="00E540EF" w:rsidP="00CC5BF8">
            <w:pPr>
              <w:spacing w:before="60" w:after="60" w:line="276" w:lineRule="auto"/>
              <w:jc w:val="center"/>
              <w:rPr>
                <w:b/>
              </w:rPr>
            </w:pPr>
            <w:r w:rsidRPr="00CC5BF8">
              <w:rPr>
                <w:b/>
              </w:rPr>
              <w:t>Зміст положення (норми) чинного законодавства</w:t>
            </w:r>
          </w:p>
        </w:tc>
        <w:tc>
          <w:tcPr>
            <w:tcW w:w="7088" w:type="dxa"/>
          </w:tcPr>
          <w:p w:rsidR="00E540EF" w:rsidRPr="00CC5BF8" w:rsidRDefault="00095143" w:rsidP="00095143">
            <w:pPr>
              <w:spacing w:before="60" w:after="60" w:line="276" w:lineRule="auto"/>
              <w:jc w:val="center"/>
              <w:rPr>
                <w:b/>
              </w:rPr>
            </w:pPr>
            <w:r w:rsidRPr="00095143">
              <w:rPr>
                <w:b/>
                <w:highlight w:val="yellow"/>
              </w:rPr>
              <w:t>Зміст внесених змін (виділено жирним шрифтом)</w:t>
            </w:r>
          </w:p>
        </w:tc>
      </w:tr>
      <w:tr w:rsidR="00E540EF" w:rsidRPr="005705A3" w:rsidTr="00B00C74">
        <w:trPr>
          <w:trHeight w:val="288"/>
        </w:trPr>
        <w:tc>
          <w:tcPr>
            <w:tcW w:w="7088" w:type="dxa"/>
            <w:gridSpan w:val="2"/>
            <w:shd w:val="clear" w:color="auto" w:fill="FF0000"/>
          </w:tcPr>
          <w:p w:rsidR="00E540EF" w:rsidRPr="005705A3" w:rsidRDefault="00A605E5" w:rsidP="00CC5BF8">
            <w:pPr>
              <w:shd w:val="clear" w:color="auto" w:fill="FFFFFF"/>
              <w:spacing w:before="60" w:after="60" w:line="276" w:lineRule="auto"/>
              <w:jc w:val="center"/>
              <w:rPr>
                <w:b/>
                <w:bCs/>
              </w:rPr>
            </w:pPr>
            <w:r w:rsidRPr="005705A3">
              <w:rPr>
                <w:b/>
                <w:szCs w:val="28"/>
              </w:rPr>
              <w:t xml:space="preserve">Декрет Кабінету Міністрів України </w:t>
            </w:r>
            <w:r w:rsidR="00233C1A" w:rsidRPr="005705A3">
              <w:rPr>
                <w:b/>
                <w:szCs w:val="28"/>
              </w:rPr>
              <w:t>«</w:t>
            </w:r>
            <w:r w:rsidRPr="005705A3">
              <w:rPr>
                <w:b/>
                <w:szCs w:val="28"/>
              </w:rPr>
              <w:t>Про впорядкування діяльності суб’єктів підприємницької діяльності, створених за участю державних підприємств</w:t>
            </w:r>
            <w:r w:rsidR="00233C1A" w:rsidRPr="005705A3">
              <w:rPr>
                <w:b/>
                <w:szCs w:val="28"/>
              </w:rPr>
              <w:t>»</w:t>
            </w:r>
          </w:p>
        </w:tc>
      </w:tr>
      <w:tr w:rsidR="00E540EF" w:rsidRPr="005705A3" w:rsidTr="00CC5BF8">
        <w:trPr>
          <w:trHeight w:val="288"/>
        </w:trPr>
        <w:tc>
          <w:tcPr>
            <w:tcW w:w="7088" w:type="dxa"/>
          </w:tcPr>
          <w:p w:rsidR="00E540EF" w:rsidRPr="005705A3" w:rsidRDefault="00A605E5" w:rsidP="00CC5BF8">
            <w:pPr>
              <w:spacing w:before="60" w:after="60" w:line="276" w:lineRule="auto"/>
              <w:ind w:firstLine="567"/>
              <w:jc w:val="both"/>
              <w:rPr>
                <w:szCs w:val="28"/>
                <w:lang w:eastAsia="ru-RU"/>
              </w:rPr>
            </w:pPr>
            <w:r w:rsidRPr="005705A3">
              <w:rPr>
                <w:szCs w:val="28"/>
              </w:rPr>
              <w:t>1</w:t>
            </w:r>
            <w:r w:rsidR="00E540EF" w:rsidRPr="005705A3">
              <w:rPr>
                <w:szCs w:val="28"/>
              </w:rPr>
              <w:t>.</w:t>
            </w:r>
            <w:r w:rsidR="00E540EF" w:rsidRPr="005705A3">
              <w:rPr>
                <w:b/>
                <w:szCs w:val="28"/>
              </w:rPr>
              <w:t xml:space="preserve"> </w:t>
            </w:r>
            <w:r w:rsidRPr="005705A3">
              <w:rPr>
                <w:szCs w:val="28"/>
                <w:lang w:eastAsia="ru-RU"/>
              </w:rPr>
              <w:t xml:space="preserve">Установити, що державні підприємства (за винятком будівельних організацій, підприємств будівельної </w:t>
            </w:r>
            <w:r w:rsidR="00AD21B0" w:rsidRPr="005705A3">
              <w:rPr>
                <w:szCs w:val="28"/>
                <w:lang w:eastAsia="ru-RU"/>
              </w:rPr>
              <w:t>індустрії</w:t>
            </w:r>
            <w:r w:rsidRPr="005705A3">
              <w:rPr>
                <w:szCs w:val="28"/>
                <w:lang w:eastAsia="ru-RU"/>
              </w:rPr>
              <w:t xml:space="preserve"> та будівельних матеріалів, які є засновниками господарських товариств, що здійснюватимуть проектування та перспективне будівництво за кордоном) не можуть бути засновниками підприємств будь-яких організаційних форм та видів, господарських товариств, кооперативів (надалі - суб’єктів підприємницької діяльності).</w:t>
            </w:r>
          </w:p>
        </w:tc>
        <w:tc>
          <w:tcPr>
            <w:tcW w:w="7088" w:type="dxa"/>
          </w:tcPr>
          <w:p w:rsidR="00DC644A" w:rsidRPr="005705A3" w:rsidRDefault="00DC644A" w:rsidP="00CC5BF8">
            <w:pPr>
              <w:spacing w:before="60" w:after="60" w:line="276" w:lineRule="auto"/>
              <w:ind w:firstLine="567"/>
              <w:jc w:val="both"/>
              <w:rPr>
                <w:szCs w:val="28"/>
                <w:lang w:eastAsia="ru-RU"/>
              </w:rPr>
            </w:pPr>
            <w:r w:rsidRPr="005705A3">
              <w:rPr>
                <w:szCs w:val="28"/>
              </w:rPr>
              <w:t>1.</w:t>
            </w:r>
            <w:r w:rsidRPr="005705A3">
              <w:rPr>
                <w:b/>
                <w:szCs w:val="28"/>
              </w:rPr>
              <w:t xml:space="preserve"> </w:t>
            </w:r>
            <w:r w:rsidRPr="005705A3">
              <w:rPr>
                <w:szCs w:val="28"/>
                <w:lang w:eastAsia="ru-RU"/>
              </w:rPr>
              <w:t>Установити, що дер</w:t>
            </w:r>
            <w:r w:rsidR="00233C1A" w:rsidRPr="005705A3">
              <w:rPr>
                <w:szCs w:val="28"/>
                <w:lang w:eastAsia="ru-RU"/>
              </w:rPr>
              <w:t xml:space="preserve">жавні підприємства (за винятком </w:t>
            </w:r>
            <w:r w:rsidRPr="005705A3">
              <w:rPr>
                <w:szCs w:val="28"/>
                <w:lang w:eastAsia="ru-RU"/>
              </w:rPr>
              <w:t xml:space="preserve">будівельних організацій, підприємств будівельної індустрії та будівельних матеріалів, які є засновниками господарських товариств, що здійснюватимуть проектування та перспективне будівництво за кордоном, </w:t>
            </w:r>
            <w:r w:rsidRPr="005705A3">
              <w:rPr>
                <w:b/>
                <w:szCs w:val="28"/>
              </w:rPr>
              <w:t>та суб’єктів літакобудування,</w:t>
            </w:r>
            <w:r w:rsidR="00FA79DD" w:rsidRPr="005705A3">
              <w:rPr>
                <w:b/>
                <w:szCs w:val="28"/>
              </w:rPr>
              <w:t xml:space="preserve"> які відповідають критерію, визначеному пунктом «в» статті 2 </w:t>
            </w:r>
            <w:r w:rsidRPr="005705A3">
              <w:rPr>
                <w:b/>
                <w:szCs w:val="28"/>
              </w:rPr>
              <w:t xml:space="preserve">Закону України </w:t>
            </w:r>
            <w:r w:rsidR="009769BD" w:rsidRPr="005705A3">
              <w:rPr>
                <w:b/>
                <w:szCs w:val="28"/>
              </w:rPr>
              <w:t>«</w:t>
            </w:r>
            <w:r w:rsidRPr="005705A3">
              <w:rPr>
                <w:b/>
                <w:szCs w:val="28"/>
              </w:rPr>
              <w:t>Про розвиток літакобудівної промисловості</w:t>
            </w:r>
            <w:r w:rsidR="009769BD" w:rsidRPr="005705A3">
              <w:rPr>
                <w:b/>
                <w:szCs w:val="28"/>
              </w:rPr>
              <w:t>»</w:t>
            </w:r>
            <w:r w:rsidRPr="005705A3">
              <w:rPr>
                <w:szCs w:val="28"/>
                <w:lang w:eastAsia="ru-RU"/>
              </w:rPr>
              <w:t>) не можуть бути засновниками підприємств будь-яких організаційних форм та видів, господарських товариств, кооперативів (надалі - суб’єктів підприємницької</w:t>
            </w:r>
            <w:r w:rsidR="00607435" w:rsidRPr="005705A3">
              <w:rPr>
                <w:szCs w:val="28"/>
                <w:lang w:eastAsia="ru-RU"/>
              </w:rPr>
              <w:t xml:space="preserve"> </w:t>
            </w:r>
            <w:r w:rsidRPr="005705A3">
              <w:rPr>
                <w:szCs w:val="28"/>
                <w:lang w:eastAsia="ru-RU"/>
              </w:rPr>
              <w:t>діяльності).</w:t>
            </w:r>
          </w:p>
        </w:tc>
      </w:tr>
      <w:tr w:rsidR="00DD5A23" w:rsidRPr="005705A3" w:rsidTr="00B00C74">
        <w:trPr>
          <w:trHeight w:val="288"/>
        </w:trPr>
        <w:tc>
          <w:tcPr>
            <w:tcW w:w="7088" w:type="dxa"/>
            <w:gridSpan w:val="2"/>
            <w:shd w:val="clear" w:color="auto" w:fill="FFFFFF"/>
          </w:tcPr>
          <w:p w:rsidR="00DD5A23" w:rsidRPr="005705A3" w:rsidRDefault="00DD5A23" w:rsidP="00CC5B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76" w:lineRule="auto"/>
              <w:jc w:val="center"/>
              <w:rPr>
                <w:rFonts w:ascii="Times New Roman" w:hAnsi="Times New Roman" w:cs="Times New Roman"/>
                <w:b/>
                <w:sz w:val="28"/>
                <w:szCs w:val="28"/>
              </w:rPr>
            </w:pPr>
            <w:r w:rsidRPr="005705A3">
              <w:rPr>
                <w:rFonts w:ascii="Times New Roman" w:hAnsi="Times New Roman" w:cs="Times New Roman"/>
                <w:b/>
                <w:sz w:val="28"/>
                <w:szCs w:val="28"/>
              </w:rPr>
              <w:t xml:space="preserve">Закон України </w:t>
            </w:r>
            <w:r w:rsidR="00233C1A" w:rsidRPr="005705A3">
              <w:rPr>
                <w:rFonts w:ascii="Times New Roman" w:hAnsi="Times New Roman" w:cs="Times New Roman"/>
                <w:b/>
                <w:sz w:val="28"/>
                <w:szCs w:val="28"/>
              </w:rPr>
              <w:t>«</w:t>
            </w:r>
            <w:r w:rsidRPr="005705A3">
              <w:rPr>
                <w:rFonts w:ascii="Times New Roman" w:hAnsi="Times New Roman" w:cs="Times New Roman"/>
                <w:b/>
                <w:sz w:val="28"/>
                <w:szCs w:val="28"/>
              </w:rPr>
              <w:t>Про розвиток літакобудівної промисловості</w:t>
            </w:r>
            <w:r w:rsidR="00233C1A" w:rsidRPr="005705A3">
              <w:rPr>
                <w:rFonts w:ascii="Times New Roman" w:hAnsi="Times New Roman" w:cs="Times New Roman"/>
                <w:b/>
                <w:sz w:val="28"/>
                <w:szCs w:val="28"/>
              </w:rPr>
              <w:t>»</w:t>
            </w:r>
          </w:p>
        </w:tc>
      </w:tr>
      <w:tr w:rsidR="00DD5A23" w:rsidRPr="005705A3" w:rsidTr="00CC5BF8">
        <w:trPr>
          <w:trHeight w:val="288"/>
        </w:trPr>
        <w:tc>
          <w:tcPr>
            <w:tcW w:w="7088" w:type="dxa"/>
          </w:tcPr>
          <w:p w:rsidR="00EF5902" w:rsidRPr="005705A3" w:rsidRDefault="00D35B9E" w:rsidP="00CC5BF8">
            <w:pPr>
              <w:spacing w:before="60" w:after="60" w:line="276" w:lineRule="auto"/>
              <w:ind w:firstLine="567"/>
              <w:jc w:val="both"/>
              <w:rPr>
                <w:szCs w:val="28"/>
              </w:rPr>
            </w:pPr>
            <w:r w:rsidRPr="005705A3">
              <w:rPr>
                <w:szCs w:val="28"/>
              </w:rPr>
              <w:t>Відс</w:t>
            </w:r>
            <w:r w:rsidR="00233C1A" w:rsidRPr="005705A3">
              <w:rPr>
                <w:szCs w:val="28"/>
              </w:rPr>
              <w:t>у</w:t>
            </w:r>
            <w:r w:rsidRPr="005705A3">
              <w:rPr>
                <w:szCs w:val="28"/>
              </w:rPr>
              <w:t>т</w:t>
            </w:r>
            <w:r w:rsidR="00233C1A" w:rsidRPr="005705A3">
              <w:rPr>
                <w:szCs w:val="28"/>
              </w:rPr>
              <w:t>ня</w:t>
            </w:r>
            <w:r w:rsidRPr="005705A3">
              <w:rPr>
                <w:szCs w:val="28"/>
              </w:rPr>
              <w:t>.</w:t>
            </w:r>
          </w:p>
        </w:tc>
        <w:tc>
          <w:tcPr>
            <w:tcW w:w="7088" w:type="dxa"/>
          </w:tcPr>
          <w:p w:rsidR="005705A3" w:rsidRPr="005705A3" w:rsidRDefault="00EF5902" w:rsidP="00CC5BF8">
            <w:pPr>
              <w:spacing w:before="60" w:after="60" w:line="276" w:lineRule="auto"/>
              <w:ind w:firstLine="567"/>
              <w:jc w:val="both"/>
              <w:rPr>
                <w:b/>
                <w:szCs w:val="28"/>
              </w:rPr>
            </w:pPr>
            <w:r w:rsidRPr="005705A3">
              <w:rPr>
                <w:b/>
                <w:szCs w:val="28"/>
              </w:rPr>
              <w:t>Стаття 3</w:t>
            </w:r>
            <w:r w:rsidRPr="005705A3">
              <w:rPr>
                <w:b/>
                <w:szCs w:val="28"/>
                <w:vertAlign w:val="superscript"/>
              </w:rPr>
              <w:t>2</w:t>
            </w:r>
            <w:r w:rsidRPr="005705A3">
              <w:rPr>
                <w:b/>
                <w:szCs w:val="28"/>
              </w:rPr>
              <w:t xml:space="preserve">. </w:t>
            </w:r>
            <w:r w:rsidR="005705A3" w:rsidRPr="005705A3">
              <w:rPr>
                <w:b/>
                <w:szCs w:val="28"/>
              </w:rPr>
              <w:t xml:space="preserve">Надати </w:t>
            </w:r>
            <w:r w:rsidR="005705A3">
              <w:rPr>
                <w:b/>
                <w:szCs w:val="28"/>
              </w:rPr>
              <w:t xml:space="preserve">право </w:t>
            </w:r>
            <w:r w:rsidR="005705A3" w:rsidRPr="005705A3">
              <w:rPr>
                <w:b/>
                <w:szCs w:val="28"/>
              </w:rPr>
              <w:t xml:space="preserve">суб’єктам літакобудування, які відповідають критерію, визначеному пунктом «в» статті 2 цього Закону, бути </w:t>
            </w:r>
            <w:r w:rsidR="005705A3" w:rsidRPr="005705A3">
              <w:rPr>
                <w:b/>
                <w:szCs w:val="28"/>
              </w:rPr>
              <w:lastRenderedPageBreak/>
              <w:t>засновниками та/або учасниками суб’єктів господарювання</w:t>
            </w:r>
            <w:r w:rsidR="00CC5BF8" w:rsidRPr="00CC5BF8">
              <w:rPr>
                <w:b/>
                <w:szCs w:val="28"/>
              </w:rPr>
              <w:t xml:space="preserve">, у тому числі </w:t>
            </w:r>
            <w:r w:rsidR="005705A3" w:rsidRPr="005705A3">
              <w:rPr>
                <w:b/>
                <w:szCs w:val="28"/>
              </w:rPr>
              <w:t xml:space="preserve">за участю іноземних суб’єктів господарської діяльності </w:t>
            </w:r>
            <w:r w:rsidR="005705A3" w:rsidRPr="00095143">
              <w:rPr>
                <w:b/>
                <w:szCs w:val="28"/>
              </w:rPr>
              <w:t>крім тих</w:t>
            </w:r>
            <w:r w:rsidR="005705A3" w:rsidRPr="005705A3">
              <w:rPr>
                <w:b/>
                <w:szCs w:val="28"/>
              </w:rPr>
              <w:t xml:space="preserve">, які розташовані </w:t>
            </w:r>
            <w:r w:rsidR="005705A3" w:rsidRPr="00A318BD">
              <w:rPr>
                <w:b/>
                <w:szCs w:val="28"/>
              </w:rPr>
              <w:t>або здійснюють свою діяльність на території держави, визнаної Верховною Радою України державою-агресором або державою-окупантом, та/або до яких застосовуються санкції відповідно до Закону.</w:t>
            </w:r>
          </w:p>
          <w:p w:rsidR="00FA79DD" w:rsidRPr="005705A3" w:rsidRDefault="00CC5BF8" w:rsidP="00CC5BF8">
            <w:pPr>
              <w:spacing w:before="60" w:after="60" w:line="276" w:lineRule="auto"/>
              <w:ind w:firstLine="567"/>
              <w:jc w:val="both"/>
              <w:rPr>
                <w:b/>
                <w:szCs w:val="28"/>
              </w:rPr>
            </w:pPr>
            <w:r w:rsidRPr="00CC5BF8">
              <w:rPr>
                <w:b/>
                <w:szCs w:val="28"/>
              </w:rPr>
              <w:t>Право суб’єктів літакобудування, передбачене частиною першої цієї статті, реалізується з дотриманням вимог чинного законодавства, в тому числі, в частині погодження з суб’єктами управління об’єктами державної власності.</w:t>
            </w:r>
          </w:p>
        </w:tc>
      </w:tr>
      <w:tr w:rsidR="00CC5BF8" w:rsidRPr="00463589" w:rsidTr="00CC5BF8">
        <w:trPr>
          <w:trHeight w:val="288"/>
        </w:trPr>
        <w:tc>
          <w:tcPr>
            <w:tcW w:w="7088" w:type="dxa"/>
            <w:gridSpan w:val="2"/>
          </w:tcPr>
          <w:p w:rsidR="00CC5BF8" w:rsidRPr="00463589" w:rsidRDefault="00CC5BF8" w:rsidP="00CC5BF8">
            <w:pPr>
              <w:spacing w:before="60" w:after="60" w:line="276" w:lineRule="auto"/>
              <w:jc w:val="center"/>
              <w:rPr>
                <w:b/>
                <w:color w:val="FF0000"/>
              </w:rPr>
            </w:pPr>
            <w:r w:rsidRPr="00CC5BF8">
              <w:rPr>
                <w:b/>
              </w:rPr>
              <w:lastRenderedPageBreak/>
              <w:t xml:space="preserve">Закон України «Про особливості управління об'єктами </w:t>
            </w:r>
            <w:r>
              <w:rPr>
                <w:b/>
              </w:rPr>
              <w:br/>
            </w:r>
            <w:r w:rsidRPr="00CC5BF8">
              <w:rPr>
                <w:b/>
              </w:rPr>
              <w:t>державної власності в оборонно-промисловому комплексі»</w:t>
            </w:r>
            <w:r w:rsidRPr="00463589">
              <w:rPr>
                <w:b/>
                <w:color w:val="FF0000"/>
              </w:rPr>
              <w:t xml:space="preserve"> </w:t>
            </w:r>
          </w:p>
        </w:tc>
      </w:tr>
      <w:tr w:rsidR="00CC5BF8" w:rsidRPr="00463589" w:rsidTr="00CC5BF8">
        <w:trPr>
          <w:trHeight w:val="288"/>
        </w:trPr>
        <w:tc>
          <w:tcPr>
            <w:tcW w:w="7088" w:type="dxa"/>
          </w:tcPr>
          <w:p w:rsidR="00CC5BF8" w:rsidRPr="00CC5BF8" w:rsidRDefault="00CC5BF8" w:rsidP="00CC5BF8">
            <w:pPr>
              <w:spacing w:before="60" w:after="60" w:line="276" w:lineRule="auto"/>
              <w:ind w:firstLine="601"/>
              <w:jc w:val="both"/>
              <w:rPr>
                <w:szCs w:val="28"/>
              </w:rPr>
            </w:pPr>
            <w:r w:rsidRPr="00CC5BF8">
              <w:rPr>
                <w:szCs w:val="28"/>
              </w:rPr>
              <w:t xml:space="preserve">Стаття 7. Особливості управління об'єктами державної власності в оборонно-промисловому комплексі </w:t>
            </w:r>
          </w:p>
          <w:p w:rsidR="00CC5BF8" w:rsidRPr="00CC5BF8" w:rsidRDefault="00CC5BF8" w:rsidP="00CC5BF8">
            <w:pPr>
              <w:spacing w:before="60" w:after="60" w:line="276" w:lineRule="auto"/>
              <w:ind w:firstLine="601"/>
              <w:jc w:val="both"/>
              <w:rPr>
                <w:szCs w:val="28"/>
              </w:rPr>
            </w:pPr>
            <w:r>
              <w:rPr>
                <w:szCs w:val="28"/>
              </w:rPr>
              <w:t>…</w:t>
            </w:r>
          </w:p>
          <w:p w:rsidR="00CC5BF8" w:rsidRPr="00CC5BF8" w:rsidRDefault="00CC5BF8" w:rsidP="00CC5BF8">
            <w:pPr>
              <w:spacing w:before="60" w:after="60" w:line="276" w:lineRule="auto"/>
              <w:ind w:firstLine="601"/>
              <w:jc w:val="both"/>
              <w:rPr>
                <w:b/>
                <w:szCs w:val="28"/>
              </w:rPr>
            </w:pPr>
            <w:r w:rsidRPr="00CC5BF8">
              <w:rPr>
                <w:b/>
                <w:szCs w:val="28"/>
              </w:rPr>
              <w:t>Відсутня.</w:t>
            </w:r>
          </w:p>
        </w:tc>
        <w:tc>
          <w:tcPr>
            <w:tcW w:w="7088" w:type="dxa"/>
          </w:tcPr>
          <w:p w:rsidR="00CC5BF8" w:rsidRPr="00CC5BF8" w:rsidRDefault="00CC5BF8" w:rsidP="00CC5BF8">
            <w:pPr>
              <w:spacing w:before="60" w:after="60" w:line="276" w:lineRule="auto"/>
              <w:ind w:firstLine="601"/>
              <w:jc w:val="both"/>
              <w:rPr>
                <w:szCs w:val="28"/>
              </w:rPr>
            </w:pPr>
            <w:r w:rsidRPr="00CC5BF8">
              <w:rPr>
                <w:szCs w:val="28"/>
              </w:rPr>
              <w:t>Стаття 7. Особливості управління об'єктами державної власності в оборонно-промисловому комплексі</w:t>
            </w:r>
          </w:p>
          <w:p w:rsidR="00CC5BF8" w:rsidRPr="00CC5BF8" w:rsidRDefault="00CC5BF8" w:rsidP="00CC5BF8">
            <w:pPr>
              <w:spacing w:before="60" w:after="60" w:line="276" w:lineRule="auto"/>
              <w:ind w:firstLine="601"/>
              <w:jc w:val="both"/>
              <w:rPr>
                <w:szCs w:val="28"/>
              </w:rPr>
            </w:pPr>
            <w:r w:rsidRPr="00CC5BF8">
              <w:rPr>
                <w:szCs w:val="28"/>
              </w:rPr>
              <w:t>…</w:t>
            </w:r>
          </w:p>
          <w:p w:rsidR="00CC5BF8" w:rsidRPr="00CC5BF8" w:rsidRDefault="00CC5BF8" w:rsidP="00CC5BF8">
            <w:pPr>
              <w:spacing w:before="60" w:after="60" w:line="276" w:lineRule="auto"/>
              <w:ind w:firstLine="601"/>
              <w:jc w:val="both"/>
              <w:rPr>
                <w:b/>
                <w:szCs w:val="28"/>
              </w:rPr>
            </w:pPr>
            <w:r w:rsidRPr="00CC5BF8">
              <w:rPr>
                <w:b/>
                <w:szCs w:val="28"/>
              </w:rPr>
              <w:t xml:space="preserve">2. Суб’єкти літакобудування, що є об'єктами державної власності в оборонно-промисловому комплексі та відповідають критерію, визначеному пунктом </w:t>
            </w:r>
            <w:r>
              <w:rPr>
                <w:b/>
                <w:szCs w:val="28"/>
              </w:rPr>
              <w:t>«</w:t>
            </w:r>
            <w:r w:rsidRPr="00CC5BF8">
              <w:rPr>
                <w:b/>
                <w:szCs w:val="28"/>
              </w:rPr>
              <w:t>в</w:t>
            </w:r>
            <w:r>
              <w:rPr>
                <w:b/>
                <w:szCs w:val="28"/>
              </w:rPr>
              <w:t>»</w:t>
            </w:r>
            <w:r w:rsidRPr="00CC5BF8">
              <w:rPr>
                <w:b/>
                <w:szCs w:val="28"/>
              </w:rPr>
              <w:t xml:space="preserve"> статті 2 Закону </w:t>
            </w:r>
            <w:r>
              <w:rPr>
                <w:b/>
                <w:szCs w:val="28"/>
              </w:rPr>
              <w:t>«</w:t>
            </w:r>
            <w:r w:rsidRPr="00CC5BF8">
              <w:rPr>
                <w:b/>
                <w:szCs w:val="28"/>
              </w:rPr>
              <w:t>Про розвиток літакобудівної промисловості</w:t>
            </w:r>
            <w:r>
              <w:rPr>
                <w:b/>
                <w:szCs w:val="28"/>
              </w:rPr>
              <w:t>»</w:t>
            </w:r>
            <w:r w:rsidRPr="00CC5BF8">
              <w:rPr>
                <w:b/>
                <w:szCs w:val="28"/>
              </w:rPr>
              <w:t xml:space="preserve">, мають право за </w:t>
            </w:r>
            <w:r w:rsidRPr="00CC5BF8">
              <w:rPr>
                <w:b/>
                <w:szCs w:val="28"/>
              </w:rPr>
              <w:lastRenderedPageBreak/>
              <w:t xml:space="preserve">попереднім погодженням з Концерном бути засновниками та/або учасниками господарських товариств, у тому числі за участю іноземних суб’єктів господарської діяльності, </w:t>
            </w:r>
            <w:r w:rsidRPr="00095143">
              <w:rPr>
                <w:b/>
                <w:szCs w:val="28"/>
              </w:rPr>
              <w:t>крім тих</w:t>
            </w:r>
            <w:r w:rsidRPr="00A318BD">
              <w:rPr>
                <w:b/>
                <w:szCs w:val="28"/>
              </w:rPr>
              <w:t>, які розташовані або здійснюють свою діяльність на території держави, визнаної Верховною Радою України державою-агресором або державою-окупантом, та/або до яких застосовуються санкції відповідно до Закону</w:t>
            </w:r>
            <w:r w:rsidR="005C20EB" w:rsidRPr="00A318BD">
              <w:rPr>
                <w:b/>
              </w:rPr>
              <w:t>,</w:t>
            </w:r>
            <w:r w:rsidR="005C20EB" w:rsidRPr="005C20EB">
              <w:rPr>
                <w:b/>
              </w:rPr>
              <w:t xml:space="preserve"> а також здійснювати управління корпоративними правами, що виникли внаслідок такої участі.</w:t>
            </w:r>
          </w:p>
        </w:tc>
      </w:tr>
    </w:tbl>
    <w:p w:rsidR="00DC644A" w:rsidRPr="005705A3" w:rsidRDefault="00DC644A" w:rsidP="00233C1A">
      <w:pPr>
        <w:ind w:firstLine="567"/>
        <w:rPr>
          <w:b/>
          <w:szCs w:val="28"/>
        </w:rPr>
      </w:pPr>
    </w:p>
    <w:p w:rsidR="00B46248" w:rsidRPr="00B46248" w:rsidRDefault="00E540EF" w:rsidP="00B46248">
      <w:pPr>
        <w:pStyle w:val="af1"/>
        <w:shd w:val="clear" w:color="auto" w:fill="FFFFFF"/>
        <w:spacing w:before="0" w:beforeAutospacing="0" w:after="0" w:afterAutospacing="0" w:line="276" w:lineRule="auto"/>
        <w:ind w:firstLine="567"/>
        <w:rPr>
          <w:b/>
          <w:sz w:val="28"/>
          <w:szCs w:val="28"/>
          <w:lang w:val="uk-UA"/>
        </w:rPr>
      </w:pPr>
      <w:r w:rsidRPr="005705A3">
        <w:rPr>
          <w:b/>
          <w:sz w:val="28"/>
          <w:szCs w:val="28"/>
          <w:lang w:val="uk-UA"/>
        </w:rPr>
        <w:t>Народні депутати України</w:t>
      </w:r>
      <w:r w:rsidR="00607435" w:rsidRPr="005705A3">
        <w:rPr>
          <w:b/>
          <w:sz w:val="28"/>
          <w:szCs w:val="28"/>
          <w:lang w:val="uk-UA"/>
        </w:rPr>
        <w:t xml:space="preserve">   </w:t>
      </w:r>
      <w:r w:rsidR="00B46248">
        <w:rPr>
          <w:b/>
          <w:sz w:val="28"/>
          <w:szCs w:val="28"/>
          <w:lang w:val="uk-UA"/>
        </w:rPr>
        <w:t xml:space="preserve">    </w:t>
      </w:r>
      <w:r w:rsidR="00B46248">
        <w:rPr>
          <w:b/>
          <w:sz w:val="28"/>
          <w:szCs w:val="28"/>
          <w:lang w:val="uk-UA"/>
        </w:rPr>
        <w:tab/>
      </w:r>
      <w:r w:rsidR="00B46248">
        <w:rPr>
          <w:b/>
          <w:sz w:val="28"/>
          <w:szCs w:val="28"/>
          <w:lang w:val="uk-UA"/>
        </w:rPr>
        <w:tab/>
      </w:r>
      <w:r w:rsidR="00B46248">
        <w:rPr>
          <w:b/>
          <w:sz w:val="28"/>
          <w:szCs w:val="28"/>
          <w:lang w:val="uk-UA"/>
        </w:rPr>
        <w:tab/>
      </w:r>
      <w:r w:rsidR="00B46248">
        <w:rPr>
          <w:b/>
          <w:sz w:val="28"/>
          <w:szCs w:val="28"/>
          <w:lang w:val="uk-UA"/>
        </w:rPr>
        <w:tab/>
      </w:r>
      <w:r w:rsidR="00B46248">
        <w:rPr>
          <w:b/>
          <w:sz w:val="28"/>
          <w:szCs w:val="28"/>
          <w:lang w:val="uk-UA"/>
        </w:rPr>
        <w:tab/>
      </w:r>
      <w:r w:rsidR="00B46248">
        <w:rPr>
          <w:b/>
          <w:sz w:val="28"/>
          <w:szCs w:val="28"/>
          <w:lang w:val="uk-UA"/>
        </w:rPr>
        <w:tab/>
      </w:r>
      <w:r w:rsidR="00B46248" w:rsidRPr="00B46248">
        <w:rPr>
          <w:b/>
          <w:sz w:val="28"/>
          <w:szCs w:val="28"/>
          <w:lang w:val="uk-UA"/>
        </w:rPr>
        <w:t>Розенблат Б. С.</w:t>
      </w:r>
    </w:p>
    <w:p w:rsidR="00B46248" w:rsidRPr="00B46248" w:rsidRDefault="00B46248" w:rsidP="00B46248">
      <w:pPr>
        <w:pStyle w:val="af1"/>
        <w:shd w:val="clear" w:color="auto" w:fill="FFFFFF"/>
        <w:spacing w:before="0" w:beforeAutospacing="0" w:after="0" w:afterAutospacing="0" w:line="276" w:lineRule="auto"/>
        <w:ind w:firstLine="567"/>
        <w:rPr>
          <w:b/>
          <w:sz w:val="28"/>
          <w:szCs w:val="28"/>
          <w:lang w:val="uk-UA"/>
        </w:rPr>
      </w:pPr>
      <w:r w:rsidRPr="00B46248">
        <w:rPr>
          <w:b/>
          <w:sz w:val="28"/>
          <w:szCs w:val="28"/>
          <w:lang w:val="uk-UA"/>
        </w:rPr>
        <w:tab/>
      </w:r>
      <w:r w:rsidRPr="00B46248">
        <w:rPr>
          <w:b/>
          <w:sz w:val="28"/>
          <w:szCs w:val="28"/>
          <w:lang w:val="uk-UA"/>
        </w:rPr>
        <w:tab/>
      </w:r>
      <w:r w:rsidRPr="00B46248">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46248">
        <w:rPr>
          <w:b/>
          <w:sz w:val="28"/>
          <w:szCs w:val="28"/>
          <w:lang w:val="uk-UA"/>
        </w:rPr>
        <w:t>Єфімов М. В.</w:t>
      </w:r>
    </w:p>
    <w:p w:rsidR="00B46248" w:rsidRDefault="00B46248" w:rsidP="00B46248">
      <w:pPr>
        <w:pStyle w:val="af1"/>
        <w:shd w:val="clear" w:color="auto" w:fill="FFFFFF"/>
        <w:spacing w:before="0" w:beforeAutospacing="0" w:after="0" w:afterAutospacing="0" w:line="276" w:lineRule="auto"/>
        <w:ind w:firstLine="567"/>
        <w:rPr>
          <w:b/>
          <w:sz w:val="28"/>
          <w:szCs w:val="28"/>
          <w:lang w:val="uk-UA"/>
        </w:rPr>
      </w:pPr>
      <w:r w:rsidRPr="00B46248">
        <w:rPr>
          <w:b/>
          <w:sz w:val="28"/>
          <w:szCs w:val="28"/>
          <w:lang w:val="uk-UA"/>
        </w:rPr>
        <w:tab/>
      </w:r>
      <w:r w:rsidRPr="00B46248">
        <w:rPr>
          <w:b/>
          <w:sz w:val="28"/>
          <w:szCs w:val="28"/>
          <w:lang w:val="uk-UA"/>
        </w:rPr>
        <w:tab/>
      </w:r>
      <w:r w:rsidRPr="00B46248">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46248">
        <w:rPr>
          <w:b/>
          <w:sz w:val="28"/>
          <w:szCs w:val="28"/>
          <w:lang w:val="uk-UA"/>
        </w:rPr>
        <w:t>Галасюк В. В.</w:t>
      </w:r>
    </w:p>
    <w:p w:rsidR="005B60C0" w:rsidRPr="00B46248" w:rsidRDefault="005B60C0" w:rsidP="005B60C0">
      <w:pPr>
        <w:pStyle w:val="af1"/>
        <w:shd w:val="clear" w:color="auto" w:fill="FFFFFF"/>
        <w:spacing w:before="0" w:beforeAutospacing="0" w:after="0" w:afterAutospacing="0" w:line="276" w:lineRule="auto"/>
        <w:ind w:firstLine="8505"/>
        <w:rPr>
          <w:b/>
          <w:sz w:val="28"/>
          <w:szCs w:val="28"/>
          <w:lang w:val="uk-UA"/>
        </w:rPr>
      </w:pPr>
      <w:r>
        <w:rPr>
          <w:b/>
          <w:sz w:val="28"/>
          <w:szCs w:val="28"/>
          <w:lang w:val="uk-UA"/>
        </w:rPr>
        <w:t>Чекіта Г. Л.</w:t>
      </w:r>
    </w:p>
    <w:p w:rsidR="00B46248" w:rsidRPr="00B46248" w:rsidRDefault="00B46248" w:rsidP="00B46248">
      <w:pPr>
        <w:pStyle w:val="af1"/>
        <w:shd w:val="clear" w:color="auto" w:fill="FFFFFF"/>
        <w:spacing w:before="0" w:beforeAutospacing="0" w:after="0" w:afterAutospacing="0" w:line="276" w:lineRule="auto"/>
        <w:ind w:firstLine="567"/>
        <w:rPr>
          <w:b/>
          <w:sz w:val="28"/>
          <w:szCs w:val="28"/>
          <w:lang w:val="uk-UA"/>
        </w:rPr>
      </w:pPr>
      <w:r w:rsidRPr="00B46248">
        <w:rPr>
          <w:b/>
          <w:sz w:val="28"/>
          <w:szCs w:val="28"/>
          <w:lang w:val="uk-UA"/>
        </w:rPr>
        <w:tab/>
      </w:r>
      <w:r w:rsidRPr="00B46248">
        <w:rPr>
          <w:b/>
          <w:sz w:val="28"/>
          <w:szCs w:val="28"/>
          <w:lang w:val="uk-UA"/>
        </w:rPr>
        <w:tab/>
      </w:r>
      <w:r w:rsidRPr="00B46248">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46248">
        <w:rPr>
          <w:b/>
          <w:sz w:val="28"/>
          <w:szCs w:val="28"/>
          <w:lang w:val="uk-UA"/>
        </w:rPr>
        <w:t>Кривошея Г. Г.</w:t>
      </w:r>
    </w:p>
    <w:p w:rsidR="00B46248" w:rsidRPr="00B46248" w:rsidRDefault="00B46248" w:rsidP="00B46248">
      <w:pPr>
        <w:pStyle w:val="af1"/>
        <w:shd w:val="clear" w:color="auto" w:fill="FFFFFF"/>
        <w:spacing w:before="0" w:beforeAutospacing="0" w:after="0" w:afterAutospacing="0" w:line="276" w:lineRule="auto"/>
        <w:ind w:firstLine="567"/>
        <w:rPr>
          <w:b/>
          <w:sz w:val="28"/>
          <w:szCs w:val="28"/>
          <w:lang w:val="uk-UA"/>
        </w:rPr>
      </w:pPr>
      <w:r w:rsidRPr="00B46248">
        <w:rPr>
          <w:b/>
          <w:sz w:val="28"/>
          <w:szCs w:val="28"/>
          <w:lang w:val="uk-UA"/>
        </w:rPr>
        <w:tab/>
      </w:r>
      <w:r w:rsidRPr="00B46248">
        <w:rPr>
          <w:b/>
          <w:sz w:val="28"/>
          <w:szCs w:val="28"/>
          <w:lang w:val="uk-UA"/>
        </w:rPr>
        <w:tab/>
      </w:r>
      <w:r w:rsidRPr="00B46248">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46248">
        <w:rPr>
          <w:b/>
          <w:sz w:val="28"/>
          <w:szCs w:val="28"/>
          <w:lang w:val="uk-UA"/>
        </w:rPr>
        <w:t>Кужель О. В.</w:t>
      </w:r>
    </w:p>
    <w:p w:rsidR="00B46248" w:rsidRPr="00B46248" w:rsidRDefault="00B46248" w:rsidP="00B46248">
      <w:pPr>
        <w:pStyle w:val="af1"/>
        <w:shd w:val="clear" w:color="auto" w:fill="FFFFFF"/>
        <w:spacing w:before="0" w:beforeAutospacing="0" w:after="0" w:afterAutospacing="0" w:line="276" w:lineRule="auto"/>
        <w:ind w:firstLine="567"/>
        <w:rPr>
          <w:b/>
          <w:sz w:val="28"/>
          <w:szCs w:val="28"/>
          <w:lang w:val="uk-UA"/>
        </w:rPr>
      </w:pPr>
      <w:r w:rsidRPr="00B46248">
        <w:rPr>
          <w:b/>
          <w:sz w:val="28"/>
          <w:szCs w:val="28"/>
          <w:lang w:val="uk-UA"/>
        </w:rPr>
        <w:tab/>
      </w:r>
      <w:r w:rsidRPr="00B46248">
        <w:rPr>
          <w:b/>
          <w:sz w:val="28"/>
          <w:szCs w:val="28"/>
          <w:lang w:val="uk-UA"/>
        </w:rPr>
        <w:tab/>
      </w:r>
      <w:r w:rsidRPr="00B46248">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46248">
        <w:rPr>
          <w:b/>
          <w:sz w:val="28"/>
          <w:szCs w:val="28"/>
          <w:lang w:val="uk-UA"/>
        </w:rPr>
        <w:t>Дубінін О. І.</w:t>
      </w:r>
    </w:p>
    <w:p w:rsidR="00B46248" w:rsidRPr="00B46248" w:rsidRDefault="00B46248" w:rsidP="00B46248">
      <w:pPr>
        <w:pStyle w:val="af1"/>
        <w:shd w:val="clear" w:color="auto" w:fill="FFFFFF"/>
        <w:spacing w:before="0" w:beforeAutospacing="0" w:after="0" w:afterAutospacing="0" w:line="276" w:lineRule="auto"/>
        <w:ind w:firstLine="567"/>
        <w:rPr>
          <w:b/>
          <w:sz w:val="28"/>
          <w:szCs w:val="28"/>
          <w:lang w:val="uk-UA"/>
        </w:rPr>
      </w:pPr>
      <w:r w:rsidRPr="00B46248">
        <w:rPr>
          <w:b/>
          <w:sz w:val="28"/>
          <w:szCs w:val="28"/>
          <w:lang w:val="uk-UA"/>
        </w:rPr>
        <w:tab/>
      </w:r>
      <w:r w:rsidRPr="00B46248">
        <w:rPr>
          <w:b/>
          <w:sz w:val="28"/>
          <w:szCs w:val="28"/>
          <w:lang w:val="uk-UA"/>
        </w:rPr>
        <w:tab/>
      </w:r>
      <w:r w:rsidRPr="00B46248">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46248">
        <w:rPr>
          <w:b/>
          <w:sz w:val="28"/>
          <w:szCs w:val="28"/>
          <w:lang w:val="uk-UA"/>
        </w:rPr>
        <w:t>Довгий О. С.</w:t>
      </w:r>
    </w:p>
    <w:p w:rsidR="00367FF8" w:rsidRPr="00B46248" w:rsidRDefault="00B46248" w:rsidP="00B46248">
      <w:pPr>
        <w:pStyle w:val="af1"/>
        <w:shd w:val="clear" w:color="auto" w:fill="FFFFFF"/>
        <w:spacing w:before="0" w:beforeAutospacing="0" w:after="0" w:afterAutospacing="0" w:line="276" w:lineRule="auto"/>
        <w:ind w:firstLine="567"/>
        <w:rPr>
          <w:b/>
          <w:sz w:val="28"/>
          <w:szCs w:val="28"/>
          <w:lang w:val="uk-UA"/>
        </w:rPr>
      </w:pPr>
      <w:r w:rsidRPr="00B46248">
        <w:rPr>
          <w:b/>
          <w:sz w:val="28"/>
          <w:szCs w:val="28"/>
          <w:lang w:val="uk-UA"/>
        </w:rPr>
        <w:tab/>
      </w:r>
      <w:r w:rsidRPr="00B46248">
        <w:rPr>
          <w:b/>
          <w:sz w:val="28"/>
          <w:szCs w:val="28"/>
          <w:lang w:val="uk-UA"/>
        </w:rPr>
        <w:tab/>
      </w:r>
      <w:r w:rsidRPr="00B46248">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46248">
        <w:rPr>
          <w:b/>
          <w:sz w:val="28"/>
          <w:szCs w:val="28"/>
          <w:lang w:val="uk-UA"/>
        </w:rPr>
        <w:t>Кіраль С. І.</w:t>
      </w:r>
    </w:p>
    <w:p w:rsidR="00367FF8" w:rsidRPr="00B46248" w:rsidRDefault="00607435" w:rsidP="00B46248">
      <w:pPr>
        <w:pStyle w:val="2"/>
        <w:shd w:val="clear" w:color="auto" w:fill="FFFFFF"/>
        <w:spacing w:line="276" w:lineRule="auto"/>
        <w:ind w:firstLine="567"/>
        <w:textAlignment w:val="baseline"/>
        <w:rPr>
          <w:color w:val="auto"/>
          <w:szCs w:val="28"/>
          <w:lang w:val="uk-UA" w:eastAsia="uk-UA"/>
        </w:rPr>
      </w:pPr>
      <w:r w:rsidRPr="00B46248">
        <w:rPr>
          <w:color w:val="auto"/>
          <w:szCs w:val="28"/>
          <w:lang w:val="uk-UA" w:eastAsia="uk-UA"/>
        </w:rPr>
        <w:t xml:space="preserve">  </w:t>
      </w:r>
    </w:p>
    <w:p w:rsidR="00DB6046" w:rsidRPr="005705A3" w:rsidRDefault="00DB6046" w:rsidP="00233C1A">
      <w:pPr>
        <w:pStyle w:val="af1"/>
        <w:shd w:val="clear" w:color="auto" w:fill="FFFFFF"/>
        <w:spacing w:before="0" w:beforeAutospacing="0" w:after="0" w:afterAutospacing="0"/>
        <w:ind w:firstLine="567"/>
        <w:rPr>
          <w:sz w:val="28"/>
          <w:szCs w:val="28"/>
          <w:lang w:val="uk-UA"/>
        </w:rPr>
      </w:pPr>
    </w:p>
    <w:p w:rsidR="00FF1698" w:rsidRPr="005705A3" w:rsidRDefault="00FF1698" w:rsidP="00233C1A">
      <w:pPr>
        <w:ind w:right="3655" w:firstLine="567"/>
        <w:rPr>
          <w:b/>
          <w:szCs w:val="28"/>
        </w:rPr>
      </w:pPr>
    </w:p>
    <w:sectPr w:rsidR="00FF1698" w:rsidRPr="005705A3" w:rsidSect="006E7B34">
      <w:headerReference w:type="even" r:id="rId8"/>
      <w:footerReference w:type="default" r:id="rId9"/>
      <w:pgSz w:w="16838" w:h="11906" w:orient="landscape"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828" w:rsidRDefault="00896828">
      <w:r>
        <w:separator/>
      </w:r>
    </w:p>
  </w:endnote>
  <w:endnote w:type="continuationSeparator" w:id="0">
    <w:p w:rsidR="00896828" w:rsidRDefault="00896828">
      <w:r>
        <w:continuationSeparator/>
      </w:r>
    </w:p>
  </w:endnote>
</w:endnotes>
</file>

<file path=word/fontTable.xml><?xml version="1.0" encoding="utf-8"?>
<w:fonts xmlns:r="http://schemas.openxmlformats.org/officeDocument/2006/relationships" xmlns:w="http://schemas.openxmlformats.org/wordprocessingml/2006/main">
  <w:font w:name="UkrainianLazurski">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248" w:rsidRDefault="00B46248">
    <w:pPr>
      <w:pStyle w:val="af"/>
      <w:jc w:val="center"/>
    </w:pPr>
    <w:fldSimple w:instr="PAGE   \* MERGEFORMAT">
      <w:r w:rsidR="00105863">
        <w:rPr>
          <w:noProof/>
        </w:rPr>
        <w:t>3</w:t>
      </w:r>
    </w:fldSimple>
  </w:p>
  <w:p w:rsidR="00B46248" w:rsidRDefault="00B4624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828" w:rsidRDefault="00896828">
      <w:r>
        <w:separator/>
      </w:r>
    </w:p>
  </w:footnote>
  <w:footnote w:type="continuationSeparator" w:id="0">
    <w:p w:rsidR="00896828" w:rsidRDefault="00896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34" w:rsidRDefault="006E7B34" w:rsidP="00C3655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E7B34" w:rsidRDefault="006E7B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A27"/>
    <w:multiLevelType w:val="hybridMultilevel"/>
    <w:tmpl w:val="D852398E"/>
    <w:lvl w:ilvl="0" w:tplc="79EA9D6C">
      <w:start w:val="1"/>
      <w:numFmt w:val="decimal"/>
      <w:lvlText w:val="%1)"/>
      <w:lvlJc w:val="left"/>
      <w:pPr>
        <w:tabs>
          <w:tab w:val="num" w:pos="1445"/>
        </w:tabs>
        <w:ind w:left="1445" w:hanging="885"/>
      </w:pPr>
      <w:rPr>
        <w:rFonts w:ascii="UkrainianLazurski" w:hAnsi="UkrainianLazurski"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
    <w:nsid w:val="06AD5392"/>
    <w:multiLevelType w:val="hybridMultilevel"/>
    <w:tmpl w:val="9F9A6062"/>
    <w:lvl w:ilvl="0" w:tplc="386CFD00">
      <w:start w:val="1"/>
      <w:numFmt w:val="decimal"/>
      <w:lvlText w:val="%1."/>
      <w:lvlJc w:val="left"/>
      <w:pPr>
        <w:ind w:left="852" w:hanging="492"/>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CA12899"/>
    <w:multiLevelType w:val="hybridMultilevel"/>
    <w:tmpl w:val="F4E6C9D6"/>
    <w:lvl w:ilvl="0" w:tplc="BE184DFE">
      <w:start w:val="11"/>
      <w:numFmt w:val="decimal"/>
      <w:lvlText w:val="%1."/>
      <w:lvlJc w:val="left"/>
      <w:pPr>
        <w:ind w:left="765" w:hanging="405"/>
      </w:pPr>
      <w:rPr>
        <w:rFonts w:cs="Times New Roman" w:hint="default"/>
        <w:b/>
        <w:sz w:val="3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F6548B6"/>
    <w:multiLevelType w:val="hybridMultilevel"/>
    <w:tmpl w:val="4BAC6DE0"/>
    <w:lvl w:ilvl="0" w:tplc="3A9E0F18">
      <w:start w:val="1"/>
      <w:numFmt w:val="decimal"/>
      <w:lvlText w:val="%1."/>
      <w:lvlJc w:val="left"/>
      <w:pPr>
        <w:ind w:left="828" w:hanging="468"/>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4C3427E"/>
    <w:multiLevelType w:val="hybridMultilevel"/>
    <w:tmpl w:val="1C6828EE"/>
    <w:lvl w:ilvl="0" w:tplc="CB4EE4DA">
      <w:start w:val="3"/>
      <w:numFmt w:val="bullet"/>
      <w:lvlText w:val="-"/>
      <w:lvlJc w:val="left"/>
      <w:pPr>
        <w:tabs>
          <w:tab w:val="num" w:pos="720"/>
        </w:tabs>
        <w:ind w:left="720" w:hanging="360"/>
      </w:pPr>
      <w:rPr>
        <w:rFonts w:ascii="Courier New" w:eastAsia="Times New Roman" w:hAnsi="Courier New"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6FE4A27"/>
    <w:multiLevelType w:val="hybridMultilevel"/>
    <w:tmpl w:val="6B7836EC"/>
    <w:lvl w:ilvl="0" w:tplc="836AD726">
      <w:start w:val="1"/>
      <w:numFmt w:val="decimal"/>
      <w:lvlText w:val="%1."/>
      <w:lvlJc w:val="left"/>
      <w:pPr>
        <w:tabs>
          <w:tab w:val="num" w:pos="1420"/>
        </w:tabs>
        <w:ind w:left="1420" w:hanging="88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6">
    <w:nsid w:val="1E881158"/>
    <w:multiLevelType w:val="hybridMultilevel"/>
    <w:tmpl w:val="D5EAEF72"/>
    <w:lvl w:ilvl="0" w:tplc="2318A998">
      <w:start w:val="1"/>
      <w:numFmt w:val="decimal"/>
      <w:lvlText w:val="%1."/>
      <w:lvlJc w:val="left"/>
      <w:pPr>
        <w:ind w:left="992" w:hanging="708"/>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nsid w:val="237B676B"/>
    <w:multiLevelType w:val="hybridMultilevel"/>
    <w:tmpl w:val="D63EC66E"/>
    <w:lvl w:ilvl="0" w:tplc="6DDC084E">
      <w:start w:val="1"/>
      <w:numFmt w:val="decimal"/>
      <w:lvlText w:val="%1."/>
      <w:lvlJc w:val="left"/>
      <w:pPr>
        <w:ind w:left="780" w:hanging="420"/>
      </w:pPr>
      <w:rPr>
        <w:rFonts w:cs="Times New Roman"/>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244821E7"/>
    <w:multiLevelType w:val="hybridMultilevel"/>
    <w:tmpl w:val="D3B09A5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DA14394"/>
    <w:multiLevelType w:val="hybridMultilevel"/>
    <w:tmpl w:val="88CA2780"/>
    <w:lvl w:ilvl="0" w:tplc="A98CEB1E">
      <w:start w:val="1"/>
      <w:numFmt w:val="decimal"/>
      <w:lvlText w:val="%1."/>
      <w:lvlJc w:val="left"/>
      <w:pPr>
        <w:ind w:left="1020" w:hanging="6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ED72005"/>
    <w:multiLevelType w:val="hybridMultilevel"/>
    <w:tmpl w:val="904E8178"/>
    <w:lvl w:ilvl="0" w:tplc="F88CC78A">
      <w:start w:val="9"/>
      <w:numFmt w:val="decimal"/>
      <w:lvlText w:val="%1"/>
      <w:lvlJc w:val="left"/>
      <w:pPr>
        <w:ind w:left="720" w:hanging="360"/>
      </w:pPr>
      <w:rPr>
        <w:rFonts w:cs="Times New Roman" w:hint="default"/>
        <w:sz w:val="3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F4E7F68"/>
    <w:multiLevelType w:val="hybridMultilevel"/>
    <w:tmpl w:val="0C70A6F2"/>
    <w:lvl w:ilvl="0" w:tplc="AD0C14E6">
      <w:start w:val="1"/>
      <w:numFmt w:val="decimal"/>
      <w:lvlText w:val="%1."/>
      <w:lvlJc w:val="left"/>
      <w:pPr>
        <w:ind w:left="780" w:hanging="4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3DA7224"/>
    <w:multiLevelType w:val="hybridMultilevel"/>
    <w:tmpl w:val="4CA016B6"/>
    <w:lvl w:ilvl="0" w:tplc="D73A650E">
      <w:start w:val="1"/>
      <w:numFmt w:val="decimal"/>
      <w:lvlText w:val="%1."/>
      <w:lvlJc w:val="left"/>
      <w:pPr>
        <w:ind w:left="1225" w:hanging="765"/>
      </w:pPr>
      <w:rPr>
        <w:rFonts w:cs="Times New Roman" w:hint="default"/>
      </w:rPr>
    </w:lvl>
    <w:lvl w:ilvl="1" w:tplc="04220019" w:tentative="1">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abstractNum w:abstractNumId="13">
    <w:nsid w:val="3DCF722E"/>
    <w:multiLevelType w:val="hybridMultilevel"/>
    <w:tmpl w:val="5BCE8440"/>
    <w:lvl w:ilvl="0" w:tplc="698A61E0">
      <w:start w:val="1"/>
      <w:numFmt w:val="decimal"/>
      <w:lvlText w:val="%1."/>
      <w:lvlJc w:val="left"/>
      <w:pPr>
        <w:ind w:left="643" w:hanging="360"/>
      </w:pPr>
      <w:rPr>
        <w:rFonts w:cs="Times New Roman" w:hint="default"/>
      </w:rPr>
    </w:lvl>
    <w:lvl w:ilvl="1" w:tplc="04220019" w:tentative="1">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abstractNum w:abstractNumId="14">
    <w:nsid w:val="3F862ECB"/>
    <w:multiLevelType w:val="hybridMultilevel"/>
    <w:tmpl w:val="37FAD05C"/>
    <w:lvl w:ilvl="0" w:tplc="107A54F6">
      <w:start w:val="1"/>
      <w:numFmt w:val="decimal"/>
      <w:lvlText w:val="%1."/>
      <w:lvlJc w:val="left"/>
      <w:pPr>
        <w:ind w:left="720" w:hanging="360"/>
      </w:pPr>
      <w:rPr>
        <w:rFonts w:cs="Times New Roman" w:hint="default"/>
        <w:sz w:val="32"/>
        <w:szCs w:val="3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424A6000"/>
    <w:multiLevelType w:val="hybridMultilevel"/>
    <w:tmpl w:val="9FEE10CC"/>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77A49A8"/>
    <w:multiLevelType w:val="hybridMultilevel"/>
    <w:tmpl w:val="A362826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47A6642E"/>
    <w:multiLevelType w:val="hybridMultilevel"/>
    <w:tmpl w:val="F7A8805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A8E7BA1"/>
    <w:multiLevelType w:val="hybridMultilevel"/>
    <w:tmpl w:val="CE9A9A10"/>
    <w:lvl w:ilvl="0" w:tplc="29864B6C">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9">
    <w:nsid w:val="4BC578C9"/>
    <w:multiLevelType w:val="hybridMultilevel"/>
    <w:tmpl w:val="968AC168"/>
    <w:lvl w:ilvl="0" w:tplc="2FDED5F0">
      <w:start w:val="1"/>
      <w:numFmt w:val="decimal"/>
      <w:lvlText w:val="%1."/>
      <w:lvlJc w:val="left"/>
      <w:pPr>
        <w:ind w:left="720" w:hanging="360"/>
      </w:pPr>
      <w:rPr>
        <w:rFonts w:ascii="Verdana" w:hAnsi="Verdana" w:cs="Times New Roman" w:hint="default"/>
        <w:b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B150A93"/>
    <w:multiLevelType w:val="hybridMultilevel"/>
    <w:tmpl w:val="6628770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5E51232B"/>
    <w:multiLevelType w:val="hybridMultilevel"/>
    <w:tmpl w:val="D7FCA1AA"/>
    <w:lvl w:ilvl="0" w:tplc="6D5A7B4E">
      <w:start w:val="2"/>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6F347370"/>
    <w:multiLevelType w:val="hybridMultilevel"/>
    <w:tmpl w:val="081090A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7212755F"/>
    <w:multiLevelType w:val="hybridMultilevel"/>
    <w:tmpl w:val="F7A8805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77D45533"/>
    <w:multiLevelType w:val="hybridMultilevel"/>
    <w:tmpl w:val="B5CE2E2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4"/>
  </w:num>
  <w:num w:numId="3">
    <w:abstractNumId w:val="2"/>
  </w:num>
  <w:num w:numId="4">
    <w:abstractNumId w:val="17"/>
  </w:num>
  <w:num w:numId="5">
    <w:abstractNumId w:val="13"/>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7"/>
  </w:num>
  <w:num w:numId="12">
    <w:abstractNumId w:val="0"/>
  </w:num>
  <w:num w:numId="13">
    <w:abstractNumId w:val="21"/>
  </w:num>
  <w:num w:numId="14">
    <w:abstractNumId w:val="20"/>
  </w:num>
  <w:num w:numId="15">
    <w:abstractNumId w:val="14"/>
  </w:num>
  <w:num w:numId="16">
    <w:abstractNumId w:val="3"/>
  </w:num>
  <w:num w:numId="17">
    <w:abstractNumId w:val="9"/>
  </w:num>
  <w:num w:numId="18">
    <w:abstractNumId w:val="19"/>
  </w:num>
  <w:num w:numId="19">
    <w:abstractNumId w:val="15"/>
  </w:num>
  <w:num w:numId="20">
    <w:abstractNumId w:val="10"/>
  </w:num>
  <w:num w:numId="21">
    <w:abstractNumId w:val="6"/>
  </w:num>
  <w:num w:numId="22">
    <w:abstractNumId w:val="12"/>
  </w:num>
  <w:num w:numId="23">
    <w:abstractNumId w:val="8"/>
  </w:num>
  <w:num w:numId="24">
    <w:abstractNumId w:val="18"/>
  </w:num>
  <w:num w:numId="25">
    <w:abstractNumId w:val="1"/>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0C6A"/>
    <w:rsid w:val="000206BD"/>
    <w:rsid w:val="00095143"/>
    <w:rsid w:val="000E489C"/>
    <w:rsid w:val="00105863"/>
    <w:rsid w:val="001606CF"/>
    <w:rsid w:val="001A2573"/>
    <w:rsid w:val="001A6D6B"/>
    <w:rsid w:val="001C1850"/>
    <w:rsid w:val="00212795"/>
    <w:rsid w:val="00233C1A"/>
    <w:rsid w:val="00257326"/>
    <w:rsid w:val="002979FC"/>
    <w:rsid w:val="002C4A6B"/>
    <w:rsid w:val="00367FF8"/>
    <w:rsid w:val="003B0278"/>
    <w:rsid w:val="003B7B26"/>
    <w:rsid w:val="003F47ED"/>
    <w:rsid w:val="00416081"/>
    <w:rsid w:val="00431641"/>
    <w:rsid w:val="00457A04"/>
    <w:rsid w:val="00463589"/>
    <w:rsid w:val="004B053D"/>
    <w:rsid w:val="005705A3"/>
    <w:rsid w:val="005752F9"/>
    <w:rsid w:val="00596971"/>
    <w:rsid w:val="005B60C0"/>
    <w:rsid w:val="005C054E"/>
    <w:rsid w:val="005C20EB"/>
    <w:rsid w:val="005D1582"/>
    <w:rsid w:val="005F07F4"/>
    <w:rsid w:val="00607435"/>
    <w:rsid w:val="006845D6"/>
    <w:rsid w:val="00691E7D"/>
    <w:rsid w:val="006D1DEC"/>
    <w:rsid w:val="006E7B34"/>
    <w:rsid w:val="00706ABD"/>
    <w:rsid w:val="0074435A"/>
    <w:rsid w:val="007947CA"/>
    <w:rsid w:val="007A1F3E"/>
    <w:rsid w:val="007D2982"/>
    <w:rsid w:val="008013C6"/>
    <w:rsid w:val="008337F4"/>
    <w:rsid w:val="00835993"/>
    <w:rsid w:val="00837CBD"/>
    <w:rsid w:val="0086587F"/>
    <w:rsid w:val="00882912"/>
    <w:rsid w:val="00896828"/>
    <w:rsid w:val="008E3472"/>
    <w:rsid w:val="00912B97"/>
    <w:rsid w:val="009257DD"/>
    <w:rsid w:val="009547F4"/>
    <w:rsid w:val="009769BD"/>
    <w:rsid w:val="009E02D9"/>
    <w:rsid w:val="00A024C0"/>
    <w:rsid w:val="00A318BD"/>
    <w:rsid w:val="00A45583"/>
    <w:rsid w:val="00A605E5"/>
    <w:rsid w:val="00AB01F6"/>
    <w:rsid w:val="00AD21B0"/>
    <w:rsid w:val="00AE39B3"/>
    <w:rsid w:val="00B00C74"/>
    <w:rsid w:val="00B20A69"/>
    <w:rsid w:val="00B20C6A"/>
    <w:rsid w:val="00B30A1E"/>
    <w:rsid w:val="00B46248"/>
    <w:rsid w:val="00B64098"/>
    <w:rsid w:val="00B65E7B"/>
    <w:rsid w:val="00B81442"/>
    <w:rsid w:val="00BA6626"/>
    <w:rsid w:val="00BF7D23"/>
    <w:rsid w:val="00C0656E"/>
    <w:rsid w:val="00C3655F"/>
    <w:rsid w:val="00C446DD"/>
    <w:rsid w:val="00C57540"/>
    <w:rsid w:val="00C647A2"/>
    <w:rsid w:val="00C668CA"/>
    <w:rsid w:val="00CC5BF8"/>
    <w:rsid w:val="00CD378F"/>
    <w:rsid w:val="00CE4F54"/>
    <w:rsid w:val="00CF3F67"/>
    <w:rsid w:val="00D21F19"/>
    <w:rsid w:val="00D35B9E"/>
    <w:rsid w:val="00D42934"/>
    <w:rsid w:val="00D7253F"/>
    <w:rsid w:val="00D77473"/>
    <w:rsid w:val="00DB6046"/>
    <w:rsid w:val="00DC644A"/>
    <w:rsid w:val="00DD5A23"/>
    <w:rsid w:val="00DF39CF"/>
    <w:rsid w:val="00E1224F"/>
    <w:rsid w:val="00E540EF"/>
    <w:rsid w:val="00EA306A"/>
    <w:rsid w:val="00EB5B0A"/>
    <w:rsid w:val="00EB6E0A"/>
    <w:rsid w:val="00EF5902"/>
    <w:rsid w:val="00F00A63"/>
    <w:rsid w:val="00F15296"/>
    <w:rsid w:val="00F33BBD"/>
    <w:rsid w:val="00F57020"/>
    <w:rsid w:val="00FA79DD"/>
    <w:rsid w:val="00FF1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C6A"/>
    <w:rPr>
      <w:sz w:val="28"/>
      <w:szCs w:val="24"/>
      <w:lang w:val="uk-UA" w:eastAsia="uk-UA"/>
    </w:rPr>
  </w:style>
  <w:style w:type="paragraph" w:styleId="1">
    <w:name w:val="heading 1"/>
    <w:basedOn w:val="a"/>
    <w:next w:val="a"/>
    <w:link w:val="10"/>
    <w:uiPriority w:val="99"/>
    <w:qFormat/>
    <w:rsid w:val="00E540EF"/>
    <w:pPr>
      <w:keepNext/>
      <w:widowControl w:val="0"/>
      <w:tabs>
        <w:tab w:val="left" w:pos="3420"/>
      </w:tabs>
      <w:suppressAutoHyphens/>
      <w:spacing w:line="240" w:lineRule="exact"/>
      <w:outlineLvl w:val="0"/>
    </w:pPr>
    <w:rPr>
      <w:b/>
      <w:bCs/>
      <w:color w:val="000000"/>
      <w:kern w:val="1"/>
      <w:szCs w:val="28"/>
      <w:lang w:val="ru-RU" w:eastAsia="ru-RU"/>
    </w:rPr>
  </w:style>
  <w:style w:type="paragraph" w:styleId="2">
    <w:name w:val="heading 2"/>
    <w:basedOn w:val="a"/>
    <w:next w:val="a"/>
    <w:link w:val="20"/>
    <w:uiPriority w:val="99"/>
    <w:qFormat/>
    <w:rsid w:val="00E540EF"/>
    <w:pPr>
      <w:keepNext/>
      <w:jc w:val="center"/>
      <w:outlineLvl w:val="1"/>
    </w:pPr>
    <w:rPr>
      <w:b/>
      <w:color w:val="000000"/>
      <w:szCs w:val="26"/>
      <w:lang w:val="ru-RU" w:eastAsia="ru-RU"/>
    </w:rPr>
  </w:style>
  <w:style w:type="paragraph" w:styleId="3">
    <w:name w:val="heading 3"/>
    <w:basedOn w:val="a"/>
    <w:next w:val="a"/>
    <w:link w:val="30"/>
    <w:uiPriority w:val="99"/>
    <w:qFormat/>
    <w:rsid w:val="00E540EF"/>
    <w:pPr>
      <w:keepNext/>
      <w:widowControl w:val="0"/>
      <w:suppressAutoHyphens/>
      <w:spacing w:before="240" w:after="60"/>
      <w:outlineLvl w:val="2"/>
    </w:pPr>
    <w:rPr>
      <w:rFonts w:ascii="Cambria" w:hAnsi="Cambria"/>
      <w:b/>
      <w:bCs/>
      <w:color w:val="000000"/>
      <w:kern w:val="1"/>
      <w:sz w:val="26"/>
      <w:szCs w:val="26"/>
      <w:lang w:val="ru-RU" w:eastAsia="ru-RU"/>
    </w:rPr>
  </w:style>
  <w:style w:type="paragraph" w:styleId="6">
    <w:name w:val="heading 6"/>
    <w:basedOn w:val="a"/>
    <w:next w:val="a"/>
    <w:link w:val="60"/>
    <w:uiPriority w:val="99"/>
    <w:qFormat/>
    <w:rsid w:val="00E540EF"/>
    <w:pPr>
      <w:spacing w:before="240" w:after="60"/>
      <w:outlineLvl w:val="5"/>
    </w:pPr>
    <w:rPr>
      <w:b/>
      <w:bCs/>
      <w:sz w:val="22"/>
      <w:szCs w:val="22"/>
      <w:lang w:val="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0EF"/>
    <w:rPr>
      <w:rFonts w:cs="Times New Roman"/>
      <w:b/>
      <w:bCs/>
      <w:color w:val="000000"/>
      <w:kern w:val="1"/>
      <w:sz w:val="28"/>
      <w:szCs w:val="28"/>
      <w:lang w:val="ru-RU" w:eastAsia="ru-RU" w:bidi="ar-SA"/>
    </w:rPr>
  </w:style>
  <w:style w:type="character" w:customStyle="1" w:styleId="20">
    <w:name w:val="Заголовок 2 Знак"/>
    <w:basedOn w:val="a0"/>
    <w:link w:val="2"/>
    <w:uiPriority w:val="99"/>
    <w:locked/>
    <w:rsid w:val="00E540EF"/>
    <w:rPr>
      <w:rFonts w:cs="Times New Roman"/>
      <w:b/>
      <w:color w:val="000000"/>
      <w:sz w:val="26"/>
      <w:szCs w:val="26"/>
      <w:lang w:val="ru-RU" w:eastAsia="ru-RU" w:bidi="ar-SA"/>
    </w:rPr>
  </w:style>
  <w:style w:type="character" w:customStyle="1" w:styleId="30">
    <w:name w:val="Заголовок 3 Знак"/>
    <w:basedOn w:val="a0"/>
    <w:link w:val="3"/>
    <w:uiPriority w:val="99"/>
    <w:locked/>
    <w:rsid w:val="00E540EF"/>
    <w:rPr>
      <w:rFonts w:ascii="Cambria" w:hAnsi="Cambria" w:cs="Times New Roman"/>
      <w:b/>
      <w:bCs/>
      <w:color w:val="000000"/>
      <w:kern w:val="1"/>
      <w:sz w:val="26"/>
      <w:szCs w:val="26"/>
      <w:lang w:val="ru-RU" w:eastAsia="ru-RU" w:bidi="ar-SA"/>
    </w:rPr>
  </w:style>
  <w:style w:type="character" w:customStyle="1" w:styleId="60">
    <w:name w:val="Заголовок 6 Знак"/>
    <w:basedOn w:val="a0"/>
    <w:link w:val="6"/>
    <w:uiPriority w:val="99"/>
    <w:locked/>
    <w:rsid w:val="00E540EF"/>
    <w:rPr>
      <w:rFonts w:cs="Times New Roman"/>
      <w:b/>
      <w:bCs/>
      <w:sz w:val="22"/>
      <w:szCs w:val="22"/>
      <w:lang w:val="ru-RU" w:eastAsia="uk-UA" w:bidi="ar-SA"/>
    </w:rPr>
  </w:style>
  <w:style w:type="table" w:styleId="a3">
    <w:name w:val="Table Grid"/>
    <w:basedOn w:val="a1"/>
    <w:uiPriority w:val="99"/>
    <w:rsid w:val="00B20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B20C6A"/>
    <w:rPr>
      <w:rFonts w:cs="Times New Roman"/>
    </w:rPr>
  </w:style>
  <w:style w:type="paragraph" w:styleId="HTML">
    <w:name w:val="HTML Preformatted"/>
    <w:aliases w:val="Знак2 Знак,Знак Знак Знак1,Знак Знак Знак Знак Знак Знак Знак Знак Знак1,Знак Знак Знак Знак Знак Знак Знак Знак Знак Знак Знак Знак Знак Знак,Стандартный HTML1 Знак,Знак Знак1 Знак1,Знак2 Зна Знак Знак"/>
    <w:basedOn w:val="a"/>
    <w:link w:val="HTML0"/>
    <w:uiPriority w:val="99"/>
    <w:rsid w:val="00B20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2 Знак Знак,Знак Знак Знак1 Знак,Знак Знак Знак Знак Знак Знак Знак Знак Знак1 Знак,Знак Знак Знак Знак Знак Знак Знак Знак Знак Знак Знак Знак Знак Знак Знак,Стандартный HTML1 Знак Знак,Знак Знак1 Знак1 Знак"/>
    <w:basedOn w:val="a0"/>
    <w:link w:val="HTML"/>
    <w:uiPriority w:val="99"/>
    <w:semiHidden/>
    <w:locked/>
    <w:rsid w:val="00E540EF"/>
    <w:rPr>
      <w:rFonts w:ascii="Courier New" w:hAnsi="Courier New" w:cs="Courier New"/>
      <w:lang w:val="uk-UA" w:eastAsia="uk-UA" w:bidi="ar-SA"/>
    </w:rPr>
  </w:style>
  <w:style w:type="paragraph" w:styleId="21">
    <w:name w:val="Body Text 2"/>
    <w:basedOn w:val="a"/>
    <w:link w:val="22"/>
    <w:uiPriority w:val="99"/>
    <w:rsid w:val="00FF1698"/>
    <w:pPr>
      <w:spacing w:after="120" w:line="480" w:lineRule="auto"/>
      <w:ind w:firstLine="567"/>
      <w:jc w:val="both"/>
    </w:pPr>
    <w:rPr>
      <w:sz w:val="22"/>
      <w:szCs w:val="22"/>
    </w:rPr>
  </w:style>
  <w:style w:type="character" w:customStyle="1" w:styleId="22">
    <w:name w:val="Основной текст 2 Знак"/>
    <w:basedOn w:val="a0"/>
    <w:link w:val="21"/>
    <w:uiPriority w:val="99"/>
    <w:semiHidden/>
    <w:locked/>
    <w:rsid w:val="00FF1698"/>
    <w:rPr>
      <w:rFonts w:cs="Times New Roman"/>
      <w:sz w:val="22"/>
      <w:lang w:val="uk-UA" w:eastAsia="uk-UA"/>
    </w:rPr>
  </w:style>
  <w:style w:type="paragraph" w:styleId="a4">
    <w:name w:val="Title"/>
    <w:basedOn w:val="a"/>
    <w:link w:val="a5"/>
    <w:uiPriority w:val="99"/>
    <w:qFormat/>
    <w:rsid w:val="00FF1698"/>
    <w:pPr>
      <w:jc w:val="center"/>
    </w:pPr>
    <w:rPr>
      <w:b/>
      <w:szCs w:val="20"/>
      <w:lang w:eastAsia="ru-RU"/>
    </w:rPr>
  </w:style>
  <w:style w:type="character" w:customStyle="1" w:styleId="a5">
    <w:name w:val="Название Знак"/>
    <w:basedOn w:val="a0"/>
    <w:link w:val="a4"/>
    <w:uiPriority w:val="10"/>
    <w:locked/>
    <w:rPr>
      <w:rFonts w:ascii="Cambria" w:eastAsia="Times New Roman" w:hAnsi="Cambria" w:cs="Times New Roman"/>
      <w:b/>
      <w:bCs/>
      <w:kern w:val="28"/>
      <w:sz w:val="32"/>
      <w:szCs w:val="32"/>
      <w:lang w:val="uk-UA" w:eastAsia="uk-UA"/>
    </w:rPr>
  </w:style>
  <w:style w:type="character" w:customStyle="1" w:styleId="WW8Num1z0">
    <w:name w:val="WW8Num1z0"/>
    <w:uiPriority w:val="99"/>
    <w:rsid w:val="00E540EF"/>
  </w:style>
  <w:style w:type="paragraph" w:styleId="a6">
    <w:name w:val="header"/>
    <w:basedOn w:val="a"/>
    <w:link w:val="a7"/>
    <w:uiPriority w:val="99"/>
    <w:rsid w:val="00E540EF"/>
    <w:pPr>
      <w:widowControl w:val="0"/>
      <w:tabs>
        <w:tab w:val="center" w:pos="4819"/>
        <w:tab w:val="right" w:pos="9639"/>
      </w:tabs>
      <w:suppressAutoHyphens/>
    </w:pPr>
    <w:rPr>
      <w:rFonts w:ascii="UkrainianLazurski" w:hAnsi="UkrainianLazurski" w:cs="UkrainianLazurski"/>
      <w:b/>
      <w:bCs/>
      <w:color w:val="000000"/>
      <w:kern w:val="1"/>
      <w:szCs w:val="28"/>
      <w:lang w:val="ru-RU" w:eastAsia="ru-RU"/>
    </w:rPr>
  </w:style>
  <w:style w:type="character" w:customStyle="1" w:styleId="a7">
    <w:name w:val="Верхний колонтитул Знак"/>
    <w:basedOn w:val="a0"/>
    <w:link w:val="a6"/>
    <w:uiPriority w:val="99"/>
    <w:locked/>
    <w:rsid w:val="00E540EF"/>
    <w:rPr>
      <w:rFonts w:ascii="UkrainianLazurski" w:hAnsi="UkrainianLazurski" w:cs="UkrainianLazurski"/>
      <w:b/>
      <w:bCs/>
      <w:color w:val="000000"/>
      <w:kern w:val="1"/>
      <w:sz w:val="28"/>
      <w:szCs w:val="28"/>
      <w:lang w:val="ru-RU" w:eastAsia="ru-RU" w:bidi="ar-SA"/>
    </w:rPr>
  </w:style>
  <w:style w:type="character" w:styleId="a8">
    <w:name w:val="page number"/>
    <w:basedOn w:val="a0"/>
    <w:uiPriority w:val="99"/>
    <w:rsid w:val="00E540EF"/>
    <w:rPr>
      <w:rFonts w:cs="Times New Roman"/>
    </w:rPr>
  </w:style>
  <w:style w:type="character" w:styleId="a9">
    <w:name w:val="Hyperlink"/>
    <w:basedOn w:val="a0"/>
    <w:uiPriority w:val="99"/>
    <w:rsid w:val="00E540EF"/>
    <w:rPr>
      <w:rFonts w:cs="Times New Roman"/>
      <w:color w:val="0000FF"/>
      <w:u w:val="single"/>
    </w:rPr>
  </w:style>
  <w:style w:type="character" w:customStyle="1" w:styleId="rvts23">
    <w:name w:val="rvts23"/>
    <w:basedOn w:val="a0"/>
    <w:uiPriority w:val="99"/>
    <w:rsid w:val="00E540EF"/>
    <w:rPr>
      <w:rFonts w:cs="Times New Roman"/>
    </w:rPr>
  </w:style>
  <w:style w:type="character" w:customStyle="1" w:styleId="rvts9">
    <w:name w:val="rvts9"/>
    <w:basedOn w:val="a0"/>
    <w:uiPriority w:val="99"/>
    <w:rsid w:val="00E540EF"/>
    <w:rPr>
      <w:rFonts w:cs="Times New Roman"/>
    </w:rPr>
  </w:style>
  <w:style w:type="character" w:customStyle="1" w:styleId="rvts46">
    <w:name w:val="rvts46"/>
    <w:basedOn w:val="a0"/>
    <w:uiPriority w:val="99"/>
    <w:rsid w:val="00E540EF"/>
    <w:rPr>
      <w:rFonts w:cs="Times New Roman"/>
    </w:rPr>
  </w:style>
  <w:style w:type="character" w:customStyle="1" w:styleId="rvts11">
    <w:name w:val="rvts11"/>
    <w:basedOn w:val="a0"/>
    <w:uiPriority w:val="99"/>
    <w:rsid w:val="00E540EF"/>
    <w:rPr>
      <w:rFonts w:cs="Times New Roman"/>
    </w:rPr>
  </w:style>
  <w:style w:type="paragraph" w:customStyle="1" w:styleId="rvps2">
    <w:name w:val="rvps2"/>
    <w:basedOn w:val="a"/>
    <w:uiPriority w:val="99"/>
    <w:rsid w:val="00E540EF"/>
    <w:pPr>
      <w:spacing w:before="100" w:beforeAutospacing="1" w:after="100" w:afterAutospacing="1"/>
    </w:pPr>
    <w:rPr>
      <w:sz w:val="24"/>
    </w:rPr>
  </w:style>
  <w:style w:type="paragraph" w:customStyle="1" w:styleId="aa">
    <w:name w:val="Знак Знак Знак Знак Знак Знак Знак Знак Знак"/>
    <w:basedOn w:val="a"/>
    <w:uiPriority w:val="99"/>
    <w:rsid w:val="00E540EF"/>
    <w:rPr>
      <w:rFonts w:ascii="Verdana" w:hAnsi="Verdana"/>
      <w:sz w:val="20"/>
      <w:szCs w:val="20"/>
      <w:lang w:val="en-US" w:eastAsia="en-US"/>
    </w:rPr>
  </w:style>
  <w:style w:type="paragraph" w:styleId="ab">
    <w:name w:val="Body Text Indent"/>
    <w:basedOn w:val="a"/>
    <w:link w:val="ac"/>
    <w:uiPriority w:val="99"/>
    <w:rsid w:val="00E540EF"/>
    <w:pPr>
      <w:widowControl w:val="0"/>
      <w:suppressAutoHyphens/>
      <w:autoSpaceDE w:val="0"/>
      <w:ind w:firstLine="540"/>
      <w:jc w:val="both"/>
    </w:pPr>
    <w:rPr>
      <w:bCs/>
      <w:kern w:val="1"/>
      <w:sz w:val="24"/>
      <w:lang w:val="ru-RU" w:eastAsia="ru-RU"/>
    </w:rPr>
  </w:style>
  <w:style w:type="character" w:customStyle="1" w:styleId="ac">
    <w:name w:val="Основной текст с отступом Знак"/>
    <w:basedOn w:val="a0"/>
    <w:link w:val="ab"/>
    <w:uiPriority w:val="99"/>
    <w:locked/>
    <w:rsid w:val="00E540EF"/>
    <w:rPr>
      <w:rFonts w:cs="Times New Roman"/>
      <w:bCs/>
      <w:kern w:val="1"/>
      <w:sz w:val="24"/>
      <w:szCs w:val="24"/>
      <w:lang w:val="ru-RU" w:eastAsia="ru-RU" w:bidi="ar-SA"/>
    </w:rPr>
  </w:style>
  <w:style w:type="paragraph" w:customStyle="1" w:styleId="ad">
    <w:name w:val="Знак Знак Знак Знак Знак Знак Знак Знак Знак Знак Знак Знак"/>
    <w:basedOn w:val="a"/>
    <w:uiPriority w:val="99"/>
    <w:rsid w:val="00E540EF"/>
    <w:rPr>
      <w:rFonts w:ascii="Verdana" w:hAnsi="Verdana"/>
      <w:sz w:val="20"/>
      <w:szCs w:val="20"/>
      <w:lang w:val="en-US" w:eastAsia="en-US"/>
    </w:rPr>
  </w:style>
  <w:style w:type="paragraph" w:styleId="23">
    <w:name w:val="Body Text Indent 2"/>
    <w:basedOn w:val="a"/>
    <w:link w:val="24"/>
    <w:uiPriority w:val="99"/>
    <w:rsid w:val="00E540EF"/>
    <w:pPr>
      <w:widowControl w:val="0"/>
      <w:suppressAutoHyphens/>
      <w:spacing w:after="120" w:line="480" w:lineRule="auto"/>
      <w:ind w:left="283"/>
    </w:pPr>
    <w:rPr>
      <w:rFonts w:ascii="UkrainianLazurski" w:hAnsi="UkrainianLazurski" w:cs="UkrainianLazurski"/>
      <w:b/>
      <w:bCs/>
      <w:color w:val="000000"/>
      <w:kern w:val="1"/>
      <w:szCs w:val="28"/>
      <w:lang w:val="ru-RU" w:eastAsia="ru-RU"/>
    </w:rPr>
  </w:style>
  <w:style w:type="character" w:customStyle="1" w:styleId="24">
    <w:name w:val="Основной текст с отступом 2 Знак"/>
    <w:basedOn w:val="a0"/>
    <w:link w:val="23"/>
    <w:uiPriority w:val="99"/>
    <w:locked/>
    <w:rsid w:val="00E540EF"/>
    <w:rPr>
      <w:rFonts w:ascii="UkrainianLazurski" w:hAnsi="UkrainianLazurski" w:cs="UkrainianLazurski"/>
      <w:b/>
      <w:bCs/>
      <w:color w:val="000000"/>
      <w:kern w:val="1"/>
      <w:sz w:val="28"/>
      <w:szCs w:val="28"/>
      <w:lang w:val="ru-RU" w:eastAsia="ru-RU" w:bidi="ar-SA"/>
    </w:rPr>
  </w:style>
  <w:style w:type="paragraph" w:styleId="31">
    <w:name w:val="Body Text Indent 3"/>
    <w:basedOn w:val="a"/>
    <w:link w:val="32"/>
    <w:uiPriority w:val="99"/>
    <w:rsid w:val="00E540EF"/>
    <w:pPr>
      <w:widowControl w:val="0"/>
      <w:suppressAutoHyphens/>
      <w:spacing w:after="120"/>
      <w:ind w:left="283"/>
    </w:pPr>
    <w:rPr>
      <w:rFonts w:ascii="UkrainianLazurski" w:hAnsi="UkrainianLazurski" w:cs="UkrainianLazurski"/>
      <w:b/>
      <w:bCs/>
      <w:color w:val="000000"/>
      <w:kern w:val="1"/>
      <w:sz w:val="16"/>
      <w:szCs w:val="16"/>
      <w:lang w:val="ru-RU" w:eastAsia="ru-RU"/>
    </w:rPr>
  </w:style>
  <w:style w:type="character" w:customStyle="1" w:styleId="32">
    <w:name w:val="Основной текст с отступом 3 Знак"/>
    <w:basedOn w:val="a0"/>
    <w:link w:val="31"/>
    <w:uiPriority w:val="99"/>
    <w:locked/>
    <w:rsid w:val="00E540EF"/>
    <w:rPr>
      <w:rFonts w:ascii="UkrainianLazurski" w:hAnsi="UkrainianLazurski" w:cs="UkrainianLazurski"/>
      <w:b/>
      <w:bCs/>
      <w:color w:val="000000"/>
      <w:kern w:val="1"/>
      <w:sz w:val="16"/>
      <w:szCs w:val="16"/>
      <w:lang w:val="ru-RU" w:eastAsia="ru-RU" w:bidi="ar-SA"/>
    </w:rPr>
  </w:style>
  <w:style w:type="character" w:customStyle="1" w:styleId="rvts0">
    <w:name w:val="rvts0"/>
    <w:basedOn w:val="a0"/>
    <w:uiPriority w:val="99"/>
    <w:rsid w:val="00E540EF"/>
    <w:rPr>
      <w:rFonts w:cs="Times New Roman"/>
    </w:rPr>
  </w:style>
  <w:style w:type="paragraph" w:customStyle="1" w:styleId="33">
    <w:name w:val="Знак Знак3"/>
    <w:basedOn w:val="a"/>
    <w:uiPriority w:val="99"/>
    <w:rsid w:val="00E540EF"/>
    <w:rPr>
      <w:rFonts w:ascii="Verdana" w:hAnsi="Verdana" w:cs="Verdana"/>
      <w:sz w:val="20"/>
      <w:szCs w:val="20"/>
      <w:lang w:val="en-US" w:eastAsia="en-US"/>
    </w:rPr>
  </w:style>
  <w:style w:type="paragraph" w:customStyle="1" w:styleId="11">
    <w:name w:val="Знак Знак1 Знак Знак Знак Знак Знак Знак1"/>
    <w:basedOn w:val="a"/>
    <w:uiPriority w:val="99"/>
    <w:rsid w:val="00E540EF"/>
    <w:rPr>
      <w:rFonts w:ascii="Verdana" w:hAnsi="Verdana"/>
      <w:sz w:val="24"/>
      <w:lang w:val="en-US" w:eastAsia="en-US"/>
    </w:rPr>
  </w:style>
  <w:style w:type="paragraph" w:styleId="ae">
    <w:name w:val="Block Text"/>
    <w:basedOn w:val="a"/>
    <w:uiPriority w:val="99"/>
    <w:rsid w:val="00E540EF"/>
    <w:pPr>
      <w:widowControl w:val="0"/>
      <w:suppressAutoHyphens/>
      <w:ind w:left="-3" w:right="-3" w:firstLine="450"/>
      <w:jc w:val="both"/>
    </w:pPr>
    <w:rPr>
      <w:bCs/>
      <w:i/>
      <w:color w:val="000000"/>
      <w:kern w:val="1"/>
      <w:sz w:val="24"/>
      <w:lang w:eastAsia="ru-RU"/>
    </w:rPr>
  </w:style>
  <w:style w:type="paragraph" w:customStyle="1" w:styleId="110">
    <w:name w:val="Знак Знак1 Знак Знак Знак1"/>
    <w:basedOn w:val="a"/>
    <w:uiPriority w:val="99"/>
    <w:rsid w:val="00E540EF"/>
    <w:rPr>
      <w:rFonts w:ascii="Verdana" w:hAnsi="Verdana"/>
      <w:sz w:val="24"/>
      <w:lang w:val="en-US" w:eastAsia="en-US"/>
    </w:rPr>
  </w:style>
  <w:style w:type="paragraph" w:styleId="af">
    <w:name w:val="footer"/>
    <w:basedOn w:val="a"/>
    <w:link w:val="af0"/>
    <w:uiPriority w:val="99"/>
    <w:rsid w:val="00E540EF"/>
    <w:pPr>
      <w:widowControl w:val="0"/>
      <w:tabs>
        <w:tab w:val="center" w:pos="4677"/>
        <w:tab w:val="right" w:pos="9355"/>
      </w:tabs>
      <w:suppressAutoHyphens/>
    </w:pPr>
    <w:rPr>
      <w:rFonts w:ascii="UkrainianLazurski" w:hAnsi="UkrainianLazurski" w:cs="UkrainianLazurski"/>
      <w:b/>
      <w:bCs/>
      <w:color w:val="000000"/>
      <w:kern w:val="1"/>
      <w:szCs w:val="28"/>
      <w:lang w:val="ru-RU" w:eastAsia="ru-RU"/>
    </w:rPr>
  </w:style>
  <w:style w:type="character" w:customStyle="1" w:styleId="af0">
    <w:name w:val="Нижний колонтитул Знак"/>
    <w:basedOn w:val="a0"/>
    <w:link w:val="af"/>
    <w:uiPriority w:val="99"/>
    <w:locked/>
    <w:rsid w:val="00E540EF"/>
    <w:rPr>
      <w:rFonts w:ascii="UkrainianLazurski" w:hAnsi="UkrainianLazurski" w:cs="UkrainianLazurski"/>
      <w:b/>
      <w:bCs/>
      <w:color w:val="000000"/>
      <w:kern w:val="1"/>
      <w:sz w:val="28"/>
      <w:szCs w:val="28"/>
      <w:lang w:val="ru-RU" w:eastAsia="ru-RU" w:bidi="ar-SA"/>
    </w:rPr>
  </w:style>
  <w:style w:type="paragraph" w:styleId="af1">
    <w:name w:val="Normal (Web)"/>
    <w:aliases w:val="Обычный (веб) Знак,Знак1 Знак,Знак1,Знак1 Знак Знак Знак Знак Знак Знак Знак,Знак1 Знак Знак Знак,Знак,Обычный (веб) Знак2,Обычный (веб) Знак1 Знак,Обычный (веб) Знак Знак Знак,Знак1 Знак1 Знак,Знак1 Знак1 Знак Знак Знак Знак"/>
    <w:basedOn w:val="a"/>
    <w:link w:val="12"/>
    <w:uiPriority w:val="99"/>
    <w:rsid w:val="00E540EF"/>
    <w:pPr>
      <w:spacing w:before="100" w:beforeAutospacing="1" w:after="100" w:afterAutospacing="1"/>
    </w:pPr>
    <w:rPr>
      <w:sz w:val="24"/>
      <w:szCs w:val="20"/>
      <w:lang w:val="ru-RU"/>
    </w:rPr>
  </w:style>
  <w:style w:type="character" w:customStyle="1" w:styleId="12">
    <w:name w:val="Обычный (веб) Знак1"/>
    <w:aliases w:val="Обычный (веб) Знак Знак,Знак1 Знак Знак,Знак1 Знак1,Знак1 Знак Знак Знак Знак Знак Знак Знак Знак,Знак1 Знак Знак Знак Знак,Знак Знак,Обычный (веб) Знак2 Знак,Обычный (веб) Знак1 Знак Знак,Обычный (веб) Знак Знак Знак Знак"/>
    <w:link w:val="af1"/>
    <w:uiPriority w:val="99"/>
    <w:locked/>
    <w:rsid w:val="00E540EF"/>
    <w:rPr>
      <w:sz w:val="24"/>
      <w:lang w:val="ru-RU" w:eastAsia="uk-UA"/>
    </w:rPr>
  </w:style>
  <w:style w:type="paragraph" w:styleId="af2">
    <w:name w:val="List Paragraph"/>
    <w:basedOn w:val="a"/>
    <w:uiPriority w:val="99"/>
    <w:qFormat/>
    <w:rsid w:val="00E540EF"/>
    <w:pPr>
      <w:spacing w:after="200" w:line="276" w:lineRule="auto"/>
      <w:ind w:left="720"/>
      <w:contextualSpacing/>
    </w:pPr>
    <w:rPr>
      <w:rFonts w:ascii="Calibri" w:hAnsi="Calibri" w:cs="Calibri"/>
      <w:sz w:val="22"/>
      <w:szCs w:val="22"/>
      <w:lang w:eastAsia="en-US"/>
    </w:rPr>
  </w:style>
  <w:style w:type="paragraph" w:styleId="af3">
    <w:name w:val="Balloon Text"/>
    <w:basedOn w:val="a"/>
    <w:link w:val="af4"/>
    <w:uiPriority w:val="99"/>
    <w:semiHidden/>
    <w:rsid w:val="00E540EF"/>
    <w:pPr>
      <w:widowControl w:val="0"/>
      <w:suppressAutoHyphens/>
    </w:pPr>
    <w:rPr>
      <w:rFonts w:ascii="Tahoma" w:hAnsi="Tahoma" w:cs="Tahoma"/>
      <w:b/>
      <w:bCs/>
      <w:color w:val="000000"/>
      <w:kern w:val="1"/>
      <w:sz w:val="16"/>
      <w:szCs w:val="16"/>
      <w:lang w:val="ru-RU" w:eastAsia="ru-RU"/>
    </w:rPr>
  </w:style>
  <w:style w:type="character" w:customStyle="1" w:styleId="af4">
    <w:name w:val="Текст выноски Знак"/>
    <w:basedOn w:val="a0"/>
    <w:link w:val="af3"/>
    <w:uiPriority w:val="99"/>
    <w:semiHidden/>
    <w:locked/>
    <w:rsid w:val="00E540EF"/>
    <w:rPr>
      <w:rFonts w:ascii="Tahoma" w:hAnsi="Tahoma" w:cs="Tahoma"/>
      <w:b/>
      <w:bCs/>
      <w:color w:val="000000"/>
      <w:kern w:val="1"/>
      <w:sz w:val="16"/>
      <w:szCs w:val="16"/>
      <w:lang w:val="ru-RU" w:eastAsia="ru-RU" w:bidi="ar-SA"/>
    </w:rPr>
  </w:style>
  <w:style w:type="paragraph" w:customStyle="1" w:styleId="StyleZakonu">
    <w:name w:val="StyleZakonu"/>
    <w:basedOn w:val="a"/>
    <w:uiPriority w:val="99"/>
    <w:rsid w:val="00E540EF"/>
    <w:pPr>
      <w:spacing w:after="60" w:line="220" w:lineRule="exact"/>
      <w:ind w:firstLine="284"/>
      <w:jc w:val="both"/>
    </w:pPr>
    <w:rPr>
      <w:sz w:val="20"/>
      <w:szCs w:val="20"/>
      <w:lang w:eastAsia="ru-RU"/>
    </w:rPr>
  </w:style>
  <w:style w:type="character" w:customStyle="1" w:styleId="rvts37">
    <w:name w:val="rvts37"/>
    <w:uiPriority w:val="99"/>
    <w:rsid w:val="00E540EF"/>
  </w:style>
  <w:style w:type="paragraph" w:customStyle="1" w:styleId="13">
    <w:name w:val="Знак Знак1 Знак Знак Знак Знак Знак Знак Знак Знак Знак"/>
    <w:basedOn w:val="a"/>
    <w:uiPriority w:val="99"/>
    <w:rsid w:val="00E540EF"/>
    <w:rPr>
      <w:rFonts w:ascii="Verdana" w:hAnsi="Verdana"/>
      <w:sz w:val="24"/>
      <w:lang w:val="en-US" w:eastAsia="en-US"/>
    </w:rPr>
  </w:style>
  <w:style w:type="character" w:customStyle="1" w:styleId="rvts15">
    <w:name w:val="rvts15"/>
    <w:uiPriority w:val="99"/>
    <w:rsid w:val="00E540EF"/>
  </w:style>
  <w:style w:type="paragraph" w:customStyle="1" w:styleId="rvps7">
    <w:name w:val="rvps7"/>
    <w:basedOn w:val="a"/>
    <w:uiPriority w:val="99"/>
    <w:rsid w:val="00E540EF"/>
    <w:pPr>
      <w:spacing w:before="100" w:beforeAutospacing="1" w:after="100" w:afterAutospacing="1"/>
    </w:pPr>
    <w:rPr>
      <w:sz w:val="24"/>
    </w:rPr>
  </w:style>
  <w:style w:type="paragraph" w:customStyle="1" w:styleId="14">
    <w:name w:val="Знак Знак1"/>
    <w:basedOn w:val="a"/>
    <w:uiPriority w:val="99"/>
    <w:rsid w:val="00E540EF"/>
    <w:rPr>
      <w:rFonts w:ascii="Verdana" w:hAnsi="Verdana"/>
      <w:sz w:val="24"/>
      <w:lang w:val="en-US" w:eastAsia="en-US"/>
    </w:rPr>
  </w:style>
  <w:style w:type="character" w:customStyle="1" w:styleId="dcom">
    <w:name w:val="d_com"/>
    <w:uiPriority w:val="99"/>
    <w:rsid w:val="00E540EF"/>
  </w:style>
  <w:style w:type="character" w:customStyle="1" w:styleId="xfmc0">
    <w:name w:val="xfmc0"/>
    <w:uiPriority w:val="99"/>
    <w:rsid w:val="00E540EF"/>
  </w:style>
  <w:style w:type="paragraph" w:customStyle="1" w:styleId="af5">
    <w:name w:val="Стиль"/>
    <w:uiPriority w:val="99"/>
    <w:rsid w:val="00E540EF"/>
    <w:pPr>
      <w:widowControl w:val="0"/>
      <w:autoSpaceDE w:val="0"/>
      <w:autoSpaceDN w:val="0"/>
      <w:adjustRightInd w:val="0"/>
    </w:pPr>
    <w:rPr>
      <w:sz w:val="24"/>
      <w:szCs w:val="24"/>
      <w:lang w:val="ru-RU" w:eastAsia="ru-RU"/>
    </w:rPr>
  </w:style>
  <w:style w:type="paragraph" w:customStyle="1" w:styleId="111">
    <w:name w:val="Знак Знак1 Знак Знак Знак1 Знак"/>
    <w:basedOn w:val="a"/>
    <w:uiPriority w:val="99"/>
    <w:rsid w:val="00E540EF"/>
    <w:rPr>
      <w:rFonts w:ascii="Verdana" w:hAnsi="Verdana"/>
      <w:sz w:val="24"/>
      <w:lang w:val="en-US" w:eastAsia="en-US"/>
    </w:rPr>
  </w:style>
  <w:style w:type="paragraph" w:customStyle="1" w:styleId="25">
    <w:name w:val="Знак Знак2 Знак Знак Знак"/>
    <w:basedOn w:val="a"/>
    <w:uiPriority w:val="99"/>
    <w:rsid w:val="00E540EF"/>
    <w:rPr>
      <w:rFonts w:ascii="Verdana" w:hAnsi="Verdana" w:cs="Verdana"/>
      <w:color w:val="000000"/>
      <w:sz w:val="20"/>
      <w:szCs w:val="20"/>
      <w:lang w:val="en-US" w:eastAsia="en-US"/>
    </w:rPr>
  </w:style>
  <w:style w:type="paragraph" w:customStyle="1" w:styleId="15">
    <w:name w:val="Знак Знак1 Знак Знак Знак Знак Знак Знак"/>
    <w:basedOn w:val="a"/>
    <w:uiPriority w:val="99"/>
    <w:rsid w:val="00E540EF"/>
    <w:rPr>
      <w:rFonts w:ascii="Verdana" w:hAnsi="Verdana"/>
      <w:sz w:val="24"/>
      <w:lang w:val="en-US" w:eastAsia="en-US"/>
    </w:rPr>
  </w:style>
  <w:style w:type="paragraph" w:customStyle="1" w:styleId="af6">
    <w:name w:val="Назва документа"/>
    <w:basedOn w:val="a"/>
    <w:next w:val="a"/>
    <w:uiPriority w:val="99"/>
    <w:rsid w:val="00E540EF"/>
    <w:pPr>
      <w:keepNext/>
      <w:keepLines/>
      <w:spacing w:before="240" w:after="240"/>
      <w:jc w:val="center"/>
    </w:pPr>
    <w:rPr>
      <w:rFonts w:ascii="Antiqua" w:hAnsi="Antiqua"/>
      <w:b/>
      <w:sz w:val="26"/>
      <w:szCs w:val="20"/>
      <w:lang w:eastAsia="ru-RU"/>
    </w:rPr>
  </w:style>
  <w:style w:type="paragraph" w:customStyle="1" w:styleId="16">
    <w:name w:val="Підпис1"/>
    <w:basedOn w:val="a"/>
    <w:uiPriority w:val="99"/>
    <w:rsid w:val="00E540EF"/>
    <w:pPr>
      <w:keepLines/>
      <w:tabs>
        <w:tab w:val="center" w:pos="2268"/>
        <w:tab w:val="left" w:pos="6804"/>
      </w:tabs>
      <w:spacing w:before="360"/>
    </w:pPr>
    <w:rPr>
      <w:rFonts w:ascii="Antiqua" w:hAnsi="Antiqua"/>
      <w:b/>
      <w:position w:val="-48"/>
      <w:sz w:val="26"/>
      <w:szCs w:val="20"/>
      <w:lang w:eastAsia="ru-RU"/>
    </w:rPr>
  </w:style>
  <w:style w:type="paragraph" w:customStyle="1" w:styleId="17">
    <w:name w:val="Знак Знак1 Знак Знак Знак"/>
    <w:basedOn w:val="a"/>
    <w:uiPriority w:val="99"/>
    <w:rsid w:val="00E540EF"/>
    <w:rPr>
      <w:rFonts w:ascii="Verdana" w:hAnsi="Verdana"/>
      <w:sz w:val="24"/>
      <w:lang w:val="en-US" w:eastAsia="en-US"/>
    </w:rPr>
  </w:style>
  <w:style w:type="paragraph" w:customStyle="1" w:styleId="112">
    <w:name w:val="Знак Знак Знак1 Знак Знак Знак Знак Знак Знак1"/>
    <w:basedOn w:val="a"/>
    <w:uiPriority w:val="99"/>
    <w:rsid w:val="00E540EF"/>
    <w:rPr>
      <w:rFonts w:ascii="Verdana" w:hAnsi="Verdana" w:cs="Verdana"/>
      <w:sz w:val="20"/>
      <w:szCs w:val="20"/>
      <w:lang w:val="en-US" w:eastAsia="en-US"/>
    </w:rPr>
  </w:style>
  <w:style w:type="paragraph" w:customStyle="1" w:styleId="130">
    <w:name w:val="Знак Знак Знак1 Знак Знак Знак Знак Знак Знак Знак Знак Знак Знак Знак Знак3 Знак"/>
    <w:basedOn w:val="a"/>
    <w:uiPriority w:val="99"/>
    <w:rsid w:val="00E540EF"/>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Знак Знак Знак Знак Знак Знак Знак Знак"/>
    <w:basedOn w:val="a"/>
    <w:uiPriority w:val="99"/>
    <w:rsid w:val="00E540EF"/>
    <w:rPr>
      <w:rFonts w:ascii="Verdana" w:hAnsi="Verdana"/>
      <w:sz w:val="24"/>
      <w:lang w:val="en-US" w:eastAsia="en-US"/>
    </w:rPr>
  </w:style>
  <w:style w:type="paragraph" w:styleId="af7">
    <w:name w:val="Body Text"/>
    <w:basedOn w:val="a"/>
    <w:link w:val="af8"/>
    <w:uiPriority w:val="99"/>
    <w:rsid w:val="00EA306A"/>
    <w:pPr>
      <w:autoSpaceDE w:val="0"/>
      <w:autoSpaceDN w:val="0"/>
      <w:jc w:val="both"/>
    </w:pPr>
    <w:rPr>
      <w:szCs w:val="28"/>
      <w:lang w:eastAsia="ru-RU"/>
    </w:rPr>
  </w:style>
  <w:style w:type="character" w:customStyle="1" w:styleId="af8">
    <w:name w:val="Основной текст Знак"/>
    <w:basedOn w:val="a0"/>
    <w:link w:val="af7"/>
    <w:uiPriority w:val="99"/>
    <w:locked/>
    <w:rsid w:val="00E540EF"/>
    <w:rPr>
      <w:rFonts w:cs="Times New Roman"/>
      <w:sz w:val="24"/>
      <w:szCs w:val="24"/>
      <w:lang w:val="ru-RU" w:eastAsia="uk-UA" w:bidi="ar-SA"/>
    </w:rPr>
  </w:style>
  <w:style w:type="paragraph" w:customStyle="1" w:styleId="af9">
    <w:name w:val="Нормальний текст"/>
    <w:basedOn w:val="a"/>
    <w:uiPriority w:val="99"/>
    <w:rsid w:val="00E540EF"/>
    <w:pPr>
      <w:spacing w:before="120"/>
      <w:ind w:firstLine="567"/>
    </w:pPr>
    <w:rPr>
      <w:rFonts w:ascii="Antiqua" w:hAnsi="Antiqua"/>
      <w:sz w:val="26"/>
      <w:szCs w:val="20"/>
      <w:lang w:eastAsia="ru-RU"/>
    </w:rPr>
  </w:style>
  <w:style w:type="paragraph" w:customStyle="1" w:styleId="18">
    <w:name w:val="Знак Знак1 Знак"/>
    <w:basedOn w:val="a"/>
    <w:uiPriority w:val="99"/>
    <w:rsid w:val="00E540EF"/>
    <w:rPr>
      <w:rFonts w:ascii="Verdana" w:hAnsi="Verdana"/>
      <w:sz w:val="24"/>
      <w:lang w:val="en-US" w:eastAsia="en-US"/>
    </w:rPr>
  </w:style>
  <w:style w:type="paragraph" w:customStyle="1" w:styleId="114">
    <w:name w:val="Знак Знак1 Знак Знак Знак1 Знак Знак Знак Знак Знак Знак Знак Знак Знак Знак"/>
    <w:basedOn w:val="a"/>
    <w:uiPriority w:val="99"/>
    <w:rsid w:val="00E540EF"/>
    <w:rPr>
      <w:rFonts w:ascii="Verdana" w:hAnsi="Verdana"/>
      <w:sz w:val="24"/>
      <w:lang w:val="en-US" w:eastAsia="en-US"/>
    </w:rPr>
  </w:style>
  <w:style w:type="paragraph" w:customStyle="1" w:styleId="afa">
    <w:name w:val="Знак Знак Знак Знак Знак Знак"/>
    <w:basedOn w:val="a"/>
    <w:uiPriority w:val="99"/>
    <w:rsid w:val="00E540EF"/>
    <w:rPr>
      <w:rFonts w:ascii="Verdana" w:hAnsi="Verdana"/>
      <w:sz w:val="24"/>
      <w:lang w:val="en-US" w:eastAsia="en-US"/>
    </w:rPr>
  </w:style>
  <w:style w:type="paragraph" w:styleId="34">
    <w:name w:val="Body Text 3"/>
    <w:basedOn w:val="a"/>
    <w:link w:val="35"/>
    <w:uiPriority w:val="99"/>
    <w:rsid w:val="00E540EF"/>
    <w:pPr>
      <w:spacing w:after="120"/>
    </w:pPr>
    <w:rPr>
      <w:sz w:val="16"/>
      <w:szCs w:val="16"/>
      <w:lang w:val="ru-RU" w:eastAsia="ru-RU"/>
    </w:rPr>
  </w:style>
  <w:style w:type="character" w:customStyle="1" w:styleId="35">
    <w:name w:val="Основной текст 3 Знак"/>
    <w:basedOn w:val="a0"/>
    <w:link w:val="34"/>
    <w:uiPriority w:val="99"/>
    <w:locked/>
    <w:rsid w:val="00E540EF"/>
    <w:rPr>
      <w:rFonts w:cs="Times New Roman"/>
      <w:sz w:val="16"/>
      <w:szCs w:val="16"/>
      <w:lang w:val="ru-RU" w:eastAsia="ru-RU" w:bidi="ar-SA"/>
    </w:rPr>
  </w:style>
  <w:style w:type="paragraph" w:customStyle="1" w:styleId="tjbmf">
    <w:name w:val="tj bmf"/>
    <w:basedOn w:val="a"/>
    <w:uiPriority w:val="99"/>
    <w:rsid w:val="00E540EF"/>
    <w:pPr>
      <w:spacing w:before="100" w:beforeAutospacing="1" w:after="100" w:afterAutospacing="1"/>
    </w:pPr>
    <w:rPr>
      <w:sz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uiPriority w:val="99"/>
    <w:rsid w:val="00E540EF"/>
    <w:rPr>
      <w:rFonts w:ascii="Verdana" w:hAnsi="Verdana"/>
      <w:color w:val="000000"/>
      <w:sz w:val="20"/>
      <w:szCs w:val="20"/>
      <w:lang w:val="en-US" w:eastAsia="en-US"/>
    </w:rPr>
  </w:style>
  <w:style w:type="paragraph" w:styleId="afb">
    <w:name w:val="Plain Text"/>
    <w:basedOn w:val="a"/>
    <w:link w:val="afc"/>
    <w:uiPriority w:val="99"/>
    <w:rsid w:val="00E540EF"/>
    <w:pPr>
      <w:widowControl w:val="0"/>
    </w:pPr>
    <w:rPr>
      <w:rFonts w:ascii="Courier New" w:hAnsi="Courier New"/>
      <w:sz w:val="20"/>
      <w:szCs w:val="20"/>
      <w:lang w:val="ru-RU" w:eastAsia="ru-RU"/>
    </w:rPr>
  </w:style>
  <w:style w:type="character" w:customStyle="1" w:styleId="afc">
    <w:name w:val="Текст Знак"/>
    <w:basedOn w:val="a0"/>
    <w:link w:val="afb"/>
    <w:uiPriority w:val="99"/>
    <w:semiHidden/>
    <w:locked/>
    <w:rsid w:val="00E540EF"/>
    <w:rPr>
      <w:rFonts w:ascii="Courier New" w:hAnsi="Courier New" w:cs="Times New Roman"/>
      <w:lang w:val="ru-RU" w:eastAsia="ru-RU" w:bidi="ar-SA"/>
    </w:rPr>
  </w:style>
  <w:style w:type="paragraph" w:customStyle="1" w:styleId="19">
    <w:name w:val="Абзац списку1"/>
    <w:basedOn w:val="a"/>
    <w:uiPriority w:val="99"/>
    <w:rsid w:val="00E540EF"/>
    <w:pPr>
      <w:spacing w:after="200" w:line="276" w:lineRule="auto"/>
      <w:ind w:left="720"/>
    </w:pPr>
    <w:rPr>
      <w:rFonts w:ascii="Calibri" w:hAnsi="Calibri" w:cs="Calibri"/>
      <w:sz w:val="22"/>
      <w:szCs w:val="22"/>
      <w:lang w:eastAsia="en-US"/>
    </w:rPr>
  </w:style>
  <w:style w:type="paragraph" w:customStyle="1" w:styleId="StyleAwt">
    <w:name w:val="StyleAwt"/>
    <w:basedOn w:val="a"/>
    <w:uiPriority w:val="99"/>
    <w:rsid w:val="00E540EF"/>
    <w:pPr>
      <w:spacing w:line="220" w:lineRule="exact"/>
    </w:pPr>
    <w:rPr>
      <w:b/>
      <w:i/>
      <w:sz w:val="18"/>
      <w:szCs w:val="20"/>
      <w:u w:val="single"/>
      <w:lang w:eastAsia="ru-RU"/>
    </w:rPr>
  </w:style>
  <w:style w:type="paragraph" w:customStyle="1" w:styleId="1110">
    <w:name w:val="Знак Знак1 Знак Знак Знак1 Знак Знак Знак Знак Знак Знак Знак Знак Знак Знак Знак Знак Знак Знак Знак Знак Знак Знак1"/>
    <w:basedOn w:val="a"/>
    <w:uiPriority w:val="99"/>
    <w:rsid w:val="00E540EF"/>
    <w:rPr>
      <w:rFonts w:ascii="Verdana" w:hAnsi="Verdana"/>
      <w:sz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w:basedOn w:val="a"/>
    <w:uiPriority w:val="99"/>
    <w:rsid w:val="00E540EF"/>
    <w:rPr>
      <w:rFonts w:ascii="Verdana" w:hAnsi="Verdana" w:cs="Verdana"/>
      <w:sz w:val="20"/>
      <w:szCs w:val="20"/>
      <w:lang w:val="en-US" w:eastAsia="en-US"/>
    </w:rPr>
  </w:style>
  <w:style w:type="paragraph" w:customStyle="1" w:styleId="26">
    <w:name w:val="Знак Знак Знак Знак Знак Знак Знак Знак Знак2"/>
    <w:basedOn w:val="a"/>
    <w:uiPriority w:val="99"/>
    <w:rsid w:val="00E540EF"/>
    <w:rPr>
      <w:rFonts w:ascii="Verdana" w:hAnsi="Verdana"/>
      <w:sz w:val="20"/>
      <w:szCs w:val="20"/>
      <w:lang w:val="en-US" w:eastAsia="en-US"/>
    </w:rPr>
  </w:style>
  <w:style w:type="paragraph" w:customStyle="1" w:styleId="1111">
    <w:name w:val="Знак Знак1 Знак Знак Знак1 Знак1 Знак Знак"/>
    <w:basedOn w:val="a"/>
    <w:uiPriority w:val="99"/>
    <w:rsid w:val="00E540EF"/>
    <w:rPr>
      <w:rFonts w:ascii="Verdana" w:hAnsi="Verdana"/>
      <w:sz w:val="24"/>
      <w:lang w:val="en-US" w:eastAsia="en-US"/>
    </w:rPr>
  </w:style>
  <w:style w:type="paragraph" w:customStyle="1" w:styleId="1a">
    <w:name w:val="1"/>
    <w:basedOn w:val="a"/>
    <w:uiPriority w:val="99"/>
    <w:rsid w:val="00E540EF"/>
    <w:rPr>
      <w:rFonts w:ascii="Verdana" w:hAnsi="Verdana" w:cs="Verdana"/>
      <w:sz w:val="20"/>
      <w:szCs w:val="20"/>
      <w:lang w:val="en-US" w:eastAsia="en-US"/>
    </w:rPr>
  </w:style>
  <w:style w:type="character" w:customStyle="1" w:styleId="CharStyle5">
    <w:name w:val="Char Style 5"/>
    <w:link w:val="Style4"/>
    <w:uiPriority w:val="99"/>
    <w:locked/>
    <w:rsid w:val="00E540EF"/>
    <w:rPr>
      <w:sz w:val="27"/>
      <w:shd w:val="clear" w:color="auto" w:fill="FFFFFF"/>
    </w:rPr>
  </w:style>
  <w:style w:type="paragraph" w:customStyle="1" w:styleId="Style4">
    <w:name w:val="Style 4"/>
    <w:basedOn w:val="a"/>
    <w:link w:val="CharStyle5"/>
    <w:uiPriority w:val="99"/>
    <w:rsid w:val="00E540EF"/>
    <w:pPr>
      <w:widowControl w:val="0"/>
      <w:shd w:val="clear" w:color="auto" w:fill="FFFFFF"/>
      <w:spacing w:after="300" w:line="240" w:lineRule="atLeast"/>
    </w:pPr>
    <w:rPr>
      <w:sz w:val="27"/>
      <w:szCs w:val="20"/>
      <w:shd w:val="clear" w:color="auto" w:fill="FFFFFF"/>
      <w:lang/>
    </w:rPr>
  </w:style>
  <w:style w:type="paragraph" w:customStyle="1" w:styleId="StyleOstRed">
    <w:name w:val="StyleOstRed"/>
    <w:basedOn w:val="a"/>
    <w:uiPriority w:val="99"/>
    <w:rsid w:val="009257DD"/>
    <w:pPr>
      <w:overflowPunct w:val="0"/>
      <w:autoSpaceDE w:val="0"/>
      <w:autoSpaceDN w:val="0"/>
      <w:adjustRightInd w:val="0"/>
      <w:spacing w:after="120"/>
      <w:ind w:firstLine="720"/>
      <w:jc w:val="both"/>
      <w:textAlignment w:val="baseline"/>
    </w:pPr>
    <w:rPr>
      <w:rFonts w:eastAsia="MS Mincho"/>
      <w:szCs w:val="28"/>
      <w:lang w:eastAsia="ru-RU"/>
    </w:rPr>
  </w:style>
</w:styles>
</file>

<file path=word/webSettings.xml><?xml version="1.0" encoding="utf-8"?>
<w:webSettings xmlns:r="http://schemas.openxmlformats.org/officeDocument/2006/relationships" xmlns:w="http://schemas.openxmlformats.org/wordprocessingml/2006/main">
  <w:divs>
    <w:div w:id="1126000466">
      <w:marLeft w:val="0"/>
      <w:marRight w:val="0"/>
      <w:marTop w:val="0"/>
      <w:marBottom w:val="0"/>
      <w:divBdr>
        <w:top w:val="none" w:sz="0" w:space="0" w:color="auto"/>
        <w:left w:val="none" w:sz="0" w:space="0" w:color="auto"/>
        <w:bottom w:val="none" w:sz="0" w:space="0" w:color="auto"/>
        <w:right w:val="none" w:sz="0" w:space="0" w:color="auto"/>
      </w:divBdr>
    </w:div>
    <w:div w:id="1126000467">
      <w:marLeft w:val="0"/>
      <w:marRight w:val="0"/>
      <w:marTop w:val="0"/>
      <w:marBottom w:val="0"/>
      <w:divBdr>
        <w:top w:val="none" w:sz="0" w:space="0" w:color="auto"/>
        <w:left w:val="none" w:sz="0" w:space="0" w:color="auto"/>
        <w:bottom w:val="none" w:sz="0" w:space="0" w:color="auto"/>
        <w:right w:val="none" w:sz="0" w:space="0" w:color="auto"/>
      </w:divBdr>
    </w:div>
    <w:div w:id="1126000468">
      <w:marLeft w:val="0"/>
      <w:marRight w:val="0"/>
      <w:marTop w:val="0"/>
      <w:marBottom w:val="0"/>
      <w:divBdr>
        <w:top w:val="none" w:sz="0" w:space="0" w:color="auto"/>
        <w:left w:val="none" w:sz="0" w:space="0" w:color="auto"/>
        <w:bottom w:val="none" w:sz="0" w:space="0" w:color="auto"/>
        <w:right w:val="none" w:sz="0" w:space="0" w:color="auto"/>
      </w:divBdr>
    </w:div>
    <w:div w:id="1126000469">
      <w:marLeft w:val="0"/>
      <w:marRight w:val="0"/>
      <w:marTop w:val="0"/>
      <w:marBottom w:val="0"/>
      <w:divBdr>
        <w:top w:val="none" w:sz="0" w:space="0" w:color="auto"/>
        <w:left w:val="none" w:sz="0" w:space="0" w:color="auto"/>
        <w:bottom w:val="none" w:sz="0" w:space="0" w:color="auto"/>
        <w:right w:val="none" w:sz="0" w:space="0" w:color="auto"/>
      </w:divBdr>
    </w:div>
    <w:div w:id="1126000470">
      <w:marLeft w:val="0"/>
      <w:marRight w:val="0"/>
      <w:marTop w:val="0"/>
      <w:marBottom w:val="0"/>
      <w:divBdr>
        <w:top w:val="none" w:sz="0" w:space="0" w:color="auto"/>
        <w:left w:val="none" w:sz="0" w:space="0" w:color="auto"/>
        <w:bottom w:val="none" w:sz="0" w:space="0" w:color="auto"/>
        <w:right w:val="none" w:sz="0" w:space="0" w:color="auto"/>
      </w:divBdr>
    </w:div>
    <w:div w:id="1126000471">
      <w:marLeft w:val="0"/>
      <w:marRight w:val="0"/>
      <w:marTop w:val="0"/>
      <w:marBottom w:val="0"/>
      <w:divBdr>
        <w:top w:val="none" w:sz="0" w:space="0" w:color="auto"/>
        <w:left w:val="none" w:sz="0" w:space="0" w:color="auto"/>
        <w:bottom w:val="none" w:sz="0" w:space="0" w:color="auto"/>
        <w:right w:val="none" w:sz="0" w:space="0" w:color="auto"/>
      </w:divBdr>
    </w:div>
    <w:div w:id="1126000472">
      <w:marLeft w:val="0"/>
      <w:marRight w:val="0"/>
      <w:marTop w:val="0"/>
      <w:marBottom w:val="0"/>
      <w:divBdr>
        <w:top w:val="none" w:sz="0" w:space="0" w:color="auto"/>
        <w:left w:val="none" w:sz="0" w:space="0" w:color="auto"/>
        <w:bottom w:val="none" w:sz="0" w:space="0" w:color="auto"/>
        <w:right w:val="none" w:sz="0" w:space="0" w:color="auto"/>
      </w:divBdr>
    </w:div>
    <w:div w:id="1126000473">
      <w:marLeft w:val="0"/>
      <w:marRight w:val="0"/>
      <w:marTop w:val="0"/>
      <w:marBottom w:val="0"/>
      <w:divBdr>
        <w:top w:val="none" w:sz="0" w:space="0" w:color="auto"/>
        <w:left w:val="none" w:sz="0" w:space="0" w:color="auto"/>
        <w:bottom w:val="none" w:sz="0" w:space="0" w:color="auto"/>
        <w:right w:val="none" w:sz="0" w:space="0" w:color="auto"/>
      </w:divBdr>
    </w:div>
    <w:div w:id="1126000474">
      <w:marLeft w:val="0"/>
      <w:marRight w:val="0"/>
      <w:marTop w:val="0"/>
      <w:marBottom w:val="0"/>
      <w:divBdr>
        <w:top w:val="none" w:sz="0" w:space="0" w:color="auto"/>
        <w:left w:val="none" w:sz="0" w:space="0" w:color="auto"/>
        <w:bottom w:val="none" w:sz="0" w:space="0" w:color="auto"/>
        <w:right w:val="none" w:sz="0" w:space="0" w:color="auto"/>
      </w:divBdr>
    </w:div>
    <w:div w:id="1126000475">
      <w:marLeft w:val="0"/>
      <w:marRight w:val="0"/>
      <w:marTop w:val="0"/>
      <w:marBottom w:val="0"/>
      <w:divBdr>
        <w:top w:val="none" w:sz="0" w:space="0" w:color="auto"/>
        <w:left w:val="none" w:sz="0" w:space="0" w:color="auto"/>
        <w:bottom w:val="none" w:sz="0" w:space="0" w:color="auto"/>
        <w:right w:val="none" w:sz="0" w:space="0" w:color="auto"/>
      </w:divBdr>
    </w:div>
    <w:div w:id="1126000476">
      <w:marLeft w:val="0"/>
      <w:marRight w:val="0"/>
      <w:marTop w:val="0"/>
      <w:marBottom w:val="0"/>
      <w:divBdr>
        <w:top w:val="none" w:sz="0" w:space="0" w:color="auto"/>
        <w:left w:val="none" w:sz="0" w:space="0" w:color="auto"/>
        <w:bottom w:val="none" w:sz="0" w:space="0" w:color="auto"/>
        <w:right w:val="none" w:sz="0" w:space="0" w:color="auto"/>
      </w:divBdr>
    </w:div>
    <w:div w:id="1126000477">
      <w:marLeft w:val="0"/>
      <w:marRight w:val="0"/>
      <w:marTop w:val="0"/>
      <w:marBottom w:val="0"/>
      <w:divBdr>
        <w:top w:val="none" w:sz="0" w:space="0" w:color="auto"/>
        <w:left w:val="none" w:sz="0" w:space="0" w:color="auto"/>
        <w:bottom w:val="none" w:sz="0" w:space="0" w:color="auto"/>
        <w:right w:val="none" w:sz="0" w:space="0" w:color="auto"/>
      </w:divBdr>
    </w:div>
    <w:div w:id="1126000478">
      <w:marLeft w:val="0"/>
      <w:marRight w:val="0"/>
      <w:marTop w:val="0"/>
      <w:marBottom w:val="0"/>
      <w:divBdr>
        <w:top w:val="none" w:sz="0" w:space="0" w:color="auto"/>
        <w:left w:val="none" w:sz="0" w:space="0" w:color="auto"/>
        <w:bottom w:val="none" w:sz="0" w:space="0" w:color="auto"/>
        <w:right w:val="none" w:sz="0" w:space="0" w:color="auto"/>
      </w:divBdr>
    </w:div>
    <w:div w:id="1126000479">
      <w:marLeft w:val="0"/>
      <w:marRight w:val="0"/>
      <w:marTop w:val="0"/>
      <w:marBottom w:val="0"/>
      <w:divBdr>
        <w:top w:val="none" w:sz="0" w:space="0" w:color="auto"/>
        <w:left w:val="none" w:sz="0" w:space="0" w:color="auto"/>
        <w:bottom w:val="none" w:sz="0" w:space="0" w:color="auto"/>
        <w:right w:val="none" w:sz="0" w:space="0" w:color="auto"/>
      </w:divBdr>
    </w:div>
    <w:div w:id="1126000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CD06-A84F-45C7-A3B3-FA144A84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Закон України "Про охорону дитинства"</vt:lpstr>
    </vt:vector>
  </TitlesOfParts>
  <Company>VR</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України "Про охорону дитинства"</dc:title>
  <dc:creator>Deputat</dc:creator>
  <cp:lastModifiedBy>Оксана</cp:lastModifiedBy>
  <cp:revision>2</cp:revision>
  <cp:lastPrinted>2016-06-10T07:49:00Z</cp:lastPrinted>
  <dcterms:created xsi:type="dcterms:W3CDTF">2016-08-03T10:48:00Z</dcterms:created>
  <dcterms:modified xsi:type="dcterms:W3CDTF">2016-08-03T10:48:00Z</dcterms:modified>
</cp:coreProperties>
</file>